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CFB" w:rsidRDefault="00520CFB" w:rsidP="00B4486D">
      <w:pPr>
        <w:spacing w:line="276" w:lineRule="auto"/>
        <w:rPr>
          <w:rFonts w:ascii="Arial" w:hAnsi="Arial" w:cs="Arial"/>
          <w:lang w:val="en-US"/>
        </w:rPr>
      </w:pPr>
    </w:p>
    <w:p w:rsidR="00B4486D" w:rsidRPr="00B4486D" w:rsidRDefault="00354E65" w:rsidP="00B4486D">
      <w:pPr>
        <w:spacing w:line="276" w:lineRule="auto"/>
        <w:rPr>
          <w:rFonts w:ascii="Arial" w:hAnsi="Arial" w:cs="Arial"/>
          <w:lang w:val="el-GR"/>
        </w:rPr>
      </w:pPr>
      <w:bookmarkStart w:id="0" w:name="_GoBack"/>
      <w:bookmarkEnd w:id="0"/>
      <w:r>
        <w:rPr>
          <w:rFonts w:ascii="Arial" w:hAnsi="Arial" w:cs="Arial"/>
          <w:lang w:val="el-GR"/>
        </w:rPr>
        <w:t xml:space="preserve">ΕΙΔΗΣΗ </w:t>
      </w:r>
      <w:r w:rsidR="00DD055D">
        <w:rPr>
          <w:rFonts w:ascii="Arial" w:hAnsi="Arial" w:cs="Arial"/>
          <w:lang w:val="el-GR"/>
        </w:rPr>
        <w:t xml:space="preserve">ΚΕΟΣΟΕ </w:t>
      </w:r>
      <w:r w:rsidR="00DD055D" w:rsidRPr="00DD055D">
        <w:rPr>
          <w:rFonts w:ascii="Arial" w:hAnsi="Arial" w:cs="Arial"/>
          <w:lang w:val="el-GR"/>
        </w:rPr>
        <w:t xml:space="preserve">: </w:t>
      </w:r>
      <w:r w:rsidR="00B4486D">
        <w:rPr>
          <w:rFonts w:ascii="Arial" w:hAnsi="Arial" w:cs="Arial"/>
          <w:lang w:val="el-GR"/>
        </w:rPr>
        <w:t>Οι κατηγορίες ελληνικών οίνων που εξάγονται περισσότερο στις σημαντικές εξαγωγικές αγορές</w:t>
      </w:r>
    </w:p>
    <w:p w:rsidR="00520CFB" w:rsidRPr="00F6278D" w:rsidRDefault="00520CFB" w:rsidP="00B4486D">
      <w:pPr>
        <w:rPr>
          <w:b/>
          <w:bCs/>
          <w:lang w:val="el-GR"/>
        </w:rPr>
      </w:pPr>
    </w:p>
    <w:p w:rsidR="00F6278D" w:rsidRPr="00EB6121" w:rsidRDefault="00B4486D" w:rsidP="00B4486D">
      <w:pPr>
        <w:spacing w:line="276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Συνεχίζοντας την ανάλυση των δεδομένων της ΕΛΣΤΑΤ για τις ελληνικές εξαγωγές οίνου</w:t>
      </w:r>
      <w:r w:rsidR="00F6278D" w:rsidRPr="00EB6121">
        <w:rPr>
          <w:rFonts w:ascii="Arial" w:hAnsi="Arial" w:cs="Arial"/>
          <w:lang w:val="el-GR"/>
        </w:rPr>
        <w:t xml:space="preserve"> για τα έτη 201</w:t>
      </w:r>
      <w:r>
        <w:rPr>
          <w:rFonts w:ascii="Arial" w:hAnsi="Arial" w:cs="Arial"/>
          <w:lang w:val="el-GR"/>
        </w:rPr>
        <w:t>7</w:t>
      </w:r>
      <w:r w:rsidR="00F6278D" w:rsidRPr="00EB6121">
        <w:rPr>
          <w:rFonts w:ascii="Arial" w:hAnsi="Arial" w:cs="Arial"/>
          <w:lang w:val="el-GR"/>
        </w:rPr>
        <w:t xml:space="preserve"> και 201</w:t>
      </w:r>
      <w:r>
        <w:rPr>
          <w:rFonts w:ascii="Arial" w:hAnsi="Arial" w:cs="Arial"/>
          <w:lang w:val="el-GR"/>
        </w:rPr>
        <w:t>8</w:t>
      </w:r>
      <w:r w:rsidR="00F6278D" w:rsidRPr="00EB6121">
        <w:rPr>
          <w:rFonts w:ascii="Arial" w:hAnsi="Arial" w:cs="Arial"/>
          <w:lang w:val="el-GR"/>
        </w:rPr>
        <w:t xml:space="preserve"> σε επίπεδο </w:t>
      </w:r>
      <w:proofErr w:type="spellStart"/>
      <w:r w:rsidR="00F6278D" w:rsidRPr="00EB6121">
        <w:rPr>
          <w:rFonts w:ascii="Arial" w:hAnsi="Arial" w:cs="Arial"/>
          <w:lang w:val="el-GR"/>
        </w:rPr>
        <w:t>οκταψήφιου</w:t>
      </w:r>
      <w:proofErr w:type="spellEnd"/>
      <w:r w:rsidR="00F6278D" w:rsidRPr="00EB6121">
        <w:rPr>
          <w:rFonts w:ascii="Arial" w:hAnsi="Arial" w:cs="Arial"/>
          <w:lang w:val="el-GR"/>
        </w:rPr>
        <w:t xml:space="preserve"> κωδικού Συνδυασμένης Ονοματολογίας,  </w:t>
      </w:r>
      <w:r>
        <w:rPr>
          <w:rFonts w:ascii="Arial" w:hAnsi="Arial" w:cs="Arial"/>
          <w:lang w:val="el-GR"/>
        </w:rPr>
        <w:t>η ΚΕΟΣΟΕ παρουσιάζει</w:t>
      </w:r>
      <w:r w:rsidR="00F6278D" w:rsidRPr="00EB6121">
        <w:rPr>
          <w:rFonts w:ascii="Arial" w:hAnsi="Arial" w:cs="Arial"/>
          <w:lang w:val="el-GR"/>
        </w:rPr>
        <w:t xml:space="preserve"> το προφίλ των εξαγωγών </w:t>
      </w:r>
      <w:r>
        <w:rPr>
          <w:rFonts w:ascii="Arial" w:hAnsi="Arial" w:cs="Arial"/>
          <w:lang w:val="el-GR"/>
        </w:rPr>
        <w:t>ανά</w:t>
      </w:r>
      <w:r w:rsidR="00F6278D" w:rsidRPr="00EB6121">
        <w:rPr>
          <w:rFonts w:ascii="Arial" w:hAnsi="Arial" w:cs="Arial"/>
          <w:lang w:val="el-GR"/>
        </w:rPr>
        <w:t xml:space="preserve"> κατηγορ</w:t>
      </w:r>
      <w:r>
        <w:rPr>
          <w:rFonts w:ascii="Arial" w:hAnsi="Arial" w:cs="Arial"/>
          <w:lang w:val="el-GR"/>
        </w:rPr>
        <w:t>ία</w:t>
      </w:r>
      <w:r w:rsidR="00F6278D" w:rsidRPr="00EB6121">
        <w:rPr>
          <w:rFonts w:ascii="Arial" w:hAnsi="Arial" w:cs="Arial"/>
          <w:lang w:val="el-GR"/>
        </w:rPr>
        <w:t xml:space="preserve"> οίν</w:t>
      </w:r>
      <w:r w:rsidR="00A077E7">
        <w:rPr>
          <w:rFonts w:ascii="Arial" w:hAnsi="Arial" w:cs="Arial"/>
          <w:lang w:val="el-GR"/>
        </w:rPr>
        <w:t>ων</w:t>
      </w:r>
      <w:r w:rsidR="00F6278D" w:rsidRPr="00EB6121">
        <w:rPr>
          <w:rFonts w:ascii="Arial" w:hAnsi="Arial" w:cs="Arial"/>
          <w:lang w:val="el-GR"/>
        </w:rPr>
        <w:t xml:space="preserve"> (ΠΟΠ, ΠΓΕ,</w:t>
      </w:r>
      <w:r>
        <w:rPr>
          <w:rFonts w:ascii="Arial" w:hAnsi="Arial" w:cs="Arial"/>
          <w:lang w:val="el-GR"/>
        </w:rPr>
        <w:t xml:space="preserve"> </w:t>
      </w:r>
      <w:proofErr w:type="spellStart"/>
      <w:r>
        <w:rPr>
          <w:rFonts w:ascii="Arial" w:hAnsi="Arial" w:cs="Arial"/>
          <w:lang w:val="el-GR"/>
        </w:rPr>
        <w:t>ποικιλιακοί</w:t>
      </w:r>
      <w:proofErr w:type="spellEnd"/>
      <w:r>
        <w:rPr>
          <w:rFonts w:ascii="Arial" w:hAnsi="Arial" w:cs="Arial"/>
          <w:lang w:val="el-GR"/>
        </w:rPr>
        <w:t>,</w:t>
      </w:r>
      <w:r w:rsidR="00F6278D" w:rsidRPr="00EB6121">
        <w:rPr>
          <w:rFonts w:ascii="Arial" w:hAnsi="Arial" w:cs="Arial"/>
          <w:lang w:val="el-GR"/>
        </w:rPr>
        <w:t xml:space="preserve"> οίνοι χωρίς ΓΕ), </w:t>
      </w:r>
      <w:r>
        <w:rPr>
          <w:rFonts w:ascii="Arial" w:hAnsi="Arial" w:cs="Arial"/>
          <w:lang w:val="el-GR"/>
        </w:rPr>
        <w:t>σ</w:t>
      </w:r>
      <w:r w:rsidR="00EB6121" w:rsidRPr="00EB6121">
        <w:rPr>
          <w:rFonts w:ascii="Arial" w:hAnsi="Arial" w:cs="Arial"/>
          <w:lang w:val="el-GR"/>
        </w:rPr>
        <w:t>τις κυριότερες χώρες εξαγωγής.</w:t>
      </w:r>
    </w:p>
    <w:p w:rsidR="00C97264" w:rsidRPr="00520CFB" w:rsidRDefault="00C97264" w:rsidP="00B4486D">
      <w:pPr>
        <w:spacing w:after="240" w:line="276" w:lineRule="auto"/>
        <w:rPr>
          <w:rFonts w:ascii="Arial" w:hAnsi="Arial" w:cs="Arial"/>
          <w:lang w:val="el-GR"/>
        </w:rPr>
      </w:pPr>
    </w:p>
    <w:p w:rsidR="00B47A2E" w:rsidRPr="00B47A2E" w:rsidRDefault="00B47A2E" w:rsidP="00B4486D">
      <w:pPr>
        <w:spacing w:after="240" w:line="276" w:lineRule="auto"/>
        <w:rPr>
          <w:rFonts w:ascii="Arial" w:hAnsi="Arial" w:cs="Arial"/>
          <w:b/>
          <w:u w:val="single"/>
          <w:lang w:val="el-GR"/>
        </w:rPr>
      </w:pPr>
      <w:r w:rsidRPr="00B47A2E">
        <w:rPr>
          <w:rFonts w:ascii="Arial" w:hAnsi="Arial" w:cs="Arial"/>
          <w:b/>
          <w:u w:val="single"/>
          <w:lang w:val="el-GR"/>
        </w:rPr>
        <w:t>Σύνθεση εξαγωγών</w:t>
      </w:r>
      <w:r w:rsidR="00B4486D">
        <w:rPr>
          <w:rFonts w:ascii="Arial" w:hAnsi="Arial" w:cs="Arial"/>
          <w:b/>
          <w:u w:val="single"/>
          <w:lang w:val="el-GR"/>
        </w:rPr>
        <w:t xml:space="preserve"> με βάση την κατηγορία οίνου</w:t>
      </w:r>
      <w:r w:rsidRPr="00B47A2E">
        <w:rPr>
          <w:rFonts w:ascii="Arial" w:hAnsi="Arial" w:cs="Arial"/>
          <w:b/>
          <w:u w:val="single"/>
          <w:lang w:val="el-GR"/>
        </w:rPr>
        <w:t xml:space="preserve"> ανά χώρα</w:t>
      </w:r>
    </w:p>
    <w:p w:rsidR="00976E0D" w:rsidRPr="00B4486D" w:rsidRDefault="00A077E7" w:rsidP="00B4486D">
      <w:pPr>
        <w:spacing w:after="240" w:line="276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Η ανάλυση</w:t>
      </w:r>
      <w:r w:rsidR="00B47A2E">
        <w:rPr>
          <w:rFonts w:ascii="Arial" w:hAnsi="Arial" w:cs="Arial"/>
          <w:lang w:val="el-GR"/>
        </w:rPr>
        <w:t xml:space="preserve"> τ</w:t>
      </w:r>
      <w:r>
        <w:rPr>
          <w:rFonts w:ascii="Arial" w:hAnsi="Arial" w:cs="Arial"/>
          <w:lang w:val="el-GR"/>
        </w:rPr>
        <w:t>ων</w:t>
      </w:r>
      <w:r w:rsidR="00B47A2E">
        <w:rPr>
          <w:rFonts w:ascii="Arial" w:hAnsi="Arial" w:cs="Arial"/>
          <w:lang w:val="el-GR"/>
        </w:rPr>
        <w:t xml:space="preserve"> δεδομέν</w:t>
      </w:r>
      <w:r>
        <w:rPr>
          <w:rFonts w:ascii="Arial" w:hAnsi="Arial" w:cs="Arial"/>
          <w:lang w:val="el-GR"/>
        </w:rPr>
        <w:t>ων</w:t>
      </w:r>
      <w:r w:rsidR="00B47A2E">
        <w:rPr>
          <w:rFonts w:ascii="Arial" w:hAnsi="Arial" w:cs="Arial"/>
          <w:lang w:val="el-GR"/>
        </w:rPr>
        <w:t xml:space="preserve"> για τις κύριες εξαγωγικές αγορές προς Ε.Ε., Γερμανία και Κύπρο και προς Τρίτες Χώρες, ΗΠΑ και Καναδά, </w:t>
      </w:r>
      <w:r>
        <w:rPr>
          <w:rFonts w:ascii="Arial" w:hAnsi="Arial" w:cs="Arial"/>
          <w:lang w:val="el-GR"/>
        </w:rPr>
        <w:t>αποδίδει την</w:t>
      </w:r>
      <w:r w:rsidR="00B47A2E">
        <w:rPr>
          <w:rFonts w:ascii="Arial" w:hAnsi="Arial" w:cs="Arial"/>
          <w:lang w:val="el-GR"/>
        </w:rPr>
        <w:t xml:space="preserve"> εικόνα ως προς τις εξαγόμενες κατηγορίες οίνων</w:t>
      </w:r>
      <w:r>
        <w:rPr>
          <w:rFonts w:ascii="Arial" w:hAnsi="Arial" w:cs="Arial"/>
          <w:lang w:val="el-GR"/>
        </w:rPr>
        <w:t xml:space="preserve"> που</w:t>
      </w:r>
      <w:r w:rsidR="00B47A2E">
        <w:rPr>
          <w:rFonts w:ascii="Arial" w:hAnsi="Arial" w:cs="Arial"/>
          <w:lang w:val="el-GR"/>
        </w:rPr>
        <w:t xml:space="preserve"> διαμορφώ</w:t>
      </w:r>
      <w:r w:rsidR="00B4486D">
        <w:rPr>
          <w:rFonts w:ascii="Arial" w:hAnsi="Arial" w:cs="Arial"/>
          <w:lang w:val="el-GR"/>
        </w:rPr>
        <w:t>θηκε το 2018</w:t>
      </w:r>
      <w:r w:rsidR="00B47A2E">
        <w:rPr>
          <w:rFonts w:ascii="Arial" w:hAnsi="Arial" w:cs="Arial"/>
          <w:lang w:val="el-GR"/>
        </w:rPr>
        <w:t xml:space="preserve"> ως εξής:</w:t>
      </w:r>
    </w:p>
    <w:p w:rsidR="00EB6121" w:rsidRDefault="00EB6121" w:rsidP="00B4486D">
      <w:pPr>
        <w:spacing w:after="240" w:line="276" w:lineRule="auto"/>
        <w:rPr>
          <w:rFonts w:ascii="Arial" w:hAnsi="Arial" w:cs="Arial"/>
          <w:b/>
          <w:u w:val="single"/>
          <w:lang w:val="el-GR"/>
        </w:rPr>
      </w:pPr>
    </w:p>
    <w:p w:rsidR="00B47A2E" w:rsidRPr="00D651C4" w:rsidRDefault="0032711D" w:rsidP="00B4486D">
      <w:pPr>
        <w:spacing w:after="240" w:line="276" w:lineRule="auto"/>
        <w:rPr>
          <w:rFonts w:ascii="Arial" w:hAnsi="Arial" w:cs="Arial"/>
          <w:b/>
          <w:u w:val="single"/>
          <w:lang w:val="el-GR"/>
        </w:rPr>
      </w:pPr>
      <w:r>
        <w:rPr>
          <w:rFonts w:ascii="Arial" w:hAnsi="Arial" w:cs="Arial"/>
          <w:b/>
          <w:u w:val="single"/>
          <w:lang w:val="el-GR"/>
        </w:rPr>
        <w:t>ΓΕΡΜΑΝΙΑ</w:t>
      </w:r>
    </w:p>
    <w:p w:rsidR="00B47A2E" w:rsidRDefault="00B47A2E" w:rsidP="00B4486D">
      <w:pPr>
        <w:spacing w:after="240" w:line="276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Ο μεγαλύτερος εξαγωγικός προορισμός για τα ελληνικά κρασιά</w:t>
      </w:r>
      <w:r w:rsidR="00B4486D">
        <w:rPr>
          <w:rFonts w:ascii="Arial" w:hAnsi="Arial" w:cs="Arial"/>
          <w:lang w:val="el-GR"/>
        </w:rPr>
        <w:t xml:space="preserve"> και το 2018</w:t>
      </w:r>
      <w:r>
        <w:rPr>
          <w:rFonts w:ascii="Arial" w:hAnsi="Arial" w:cs="Arial"/>
          <w:lang w:val="el-GR"/>
        </w:rPr>
        <w:t xml:space="preserve">, δεν </w:t>
      </w:r>
      <w:r w:rsidR="00B4486D">
        <w:rPr>
          <w:rFonts w:ascii="Arial" w:hAnsi="Arial" w:cs="Arial"/>
          <w:lang w:val="el-GR"/>
        </w:rPr>
        <w:t>εμφανίζει αξιοσημείωτες μεταβολές σε σύγκριση με το 2017</w:t>
      </w:r>
      <w:r>
        <w:rPr>
          <w:rFonts w:ascii="Arial" w:hAnsi="Arial" w:cs="Arial"/>
          <w:lang w:val="el-GR"/>
        </w:rPr>
        <w:t>.</w:t>
      </w:r>
    </w:p>
    <w:tbl>
      <w:tblPr>
        <w:tblW w:w="1099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5"/>
        <w:gridCol w:w="1410"/>
        <w:gridCol w:w="1175"/>
        <w:gridCol w:w="720"/>
        <w:gridCol w:w="820"/>
        <w:gridCol w:w="788"/>
        <w:gridCol w:w="1246"/>
        <w:gridCol w:w="1196"/>
        <w:gridCol w:w="732"/>
        <w:gridCol w:w="820"/>
        <w:gridCol w:w="800"/>
      </w:tblGrid>
      <w:tr w:rsidR="00F91F47" w:rsidRPr="00F91F47" w:rsidTr="00A077E7">
        <w:trPr>
          <w:trHeight w:val="260"/>
        </w:trPr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t>ΓΕΡΜΑΝΙΑ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</w:tr>
      <w:tr w:rsidR="00F91F47" w:rsidRPr="00F91F47" w:rsidTr="00A077E7">
        <w:trPr>
          <w:trHeight w:val="260"/>
        </w:trPr>
        <w:tc>
          <w:tcPr>
            <w:tcW w:w="1285" w:type="dxa"/>
            <w:shd w:val="clear" w:color="auto" w:fill="auto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1410" w:type="dxa"/>
            <w:shd w:val="clear" w:color="auto" w:fill="auto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t>2017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t>€/Kg 2017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246" w:type="dxa"/>
            <w:shd w:val="clear" w:color="auto" w:fill="auto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t>2018</w:t>
            </w:r>
          </w:p>
        </w:tc>
        <w:tc>
          <w:tcPr>
            <w:tcW w:w="1196" w:type="dxa"/>
            <w:shd w:val="clear" w:color="auto" w:fill="auto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732" w:type="dxa"/>
            <w:shd w:val="clear" w:color="auto" w:fill="auto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t>€/Kg 2018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F91F47" w:rsidRPr="00F91F47" w:rsidTr="00A077E7">
        <w:trPr>
          <w:trHeight w:val="780"/>
        </w:trPr>
        <w:tc>
          <w:tcPr>
            <w:tcW w:w="1285" w:type="dxa"/>
            <w:shd w:val="clear" w:color="000000" w:fill="FFFFFF"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EΞΑΓΩΓΕΣ</w:t>
            </w:r>
          </w:p>
        </w:tc>
        <w:tc>
          <w:tcPr>
            <w:tcW w:w="1410" w:type="dxa"/>
            <w:shd w:val="clear" w:color="000000" w:fill="FFFFFF"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ΑΞΙΑ_ΕΥΡΩ_2017</w:t>
            </w:r>
          </w:p>
        </w:tc>
        <w:tc>
          <w:tcPr>
            <w:tcW w:w="1175" w:type="dxa"/>
            <w:shd w:val="clear" w:color="000000" w:fill="FFFFFF"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ΠΟΣΟΤΗΤΑ_ΚΙΛΑ_2017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€/Kg 2017</w:t>
            </w:r>
          </w:p>
        </w:tc>
        <w:tc>
          <w:tcPr>
            <w:tcW w:w="820" w:type="dxa"/>
            <w:shd w:val="clear" w:color="000000" w:fill="FFFFFF"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 xml:space="preserve">% </w:t>
            </w:r>
            <w:proofErr w:type="spellStart"/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σε</w:t>
            </w:r>
            <w:proofErr w:type="spellEnd"/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 xml:space="preserve"> αξία2</w:t>
            </w:r>
          </w:p>
        </w:tc>
        <w:tc>
          <w:tcPr>
            <w:tcW w:w="788" w:type="dxa"/>
            <w:shd w:val="clear" w:color="000000" w:fill="FFFFFF"/>
            <w:vAlign w:val="bottom"/>
            <w:hideMark/>
          </w:tcPr>
          <w:p w:rsidR="00F91F47" w:rsidRPr="00F91F47" w:rsidRDefault="00F91F47" w:rsidP="00F91F4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% 2016/2017</w:t>
            </w:r>
          </w:p>
        </w:tc>
        <w:tc>
          <w:tcPr>
            <w:tcW w:w="1246" w:type="dxa"/>
            <w:shd w:val="clear" w:color="000000" w:fill="FFFFFF"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ΑΞΙΑ_ΕΥΡΩ_2018</w:t>
            </w:r>
          </w:p>
        </w:tc>
        <w:tc>
          <w:tcPr>
            <w:tcW w:w="1196" w:type="dxa"/>
            <w:shd w:val="clear" w:color="000000" w:fill="FFFFFF"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ΠΟΣΟΤΗΤΑ_ΚΙΛΑ_2018</w:t>
            </w:r>
          </w:p>
        </w:tc>
        <w:tc>
          <w:tcPr>
            <w:tcW w:w="732" w:type="dxa"/>
            <w:shd w:val="clear" w:color="000000" w:fill="FFFFFF"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€/Kg 2018</w:t>
            </w:r>
          </w:p>
        </w:tc>
        <w:tc>
          <w:tcPr>
            <w:tcW w:w="820" w:type="dxa"/>
            <w:shd w:val="clear" w:color="000000" w:fill="FFFFFF"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 xml:space="preserve">% </w:t>
            </w:r>
            <w:proofErr w:type="spellStart"/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σε</w:t>
            </w:r>
            <w:proofErr w:type="spellEnd"/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 xml:space="preserve"> αξία3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F91F47" w:rsidRPr="00F91F47" w:rsidRDefault="00F91F47" w:rsidP="00F91F4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% 2017/2018</w:t>
            </w:r>
          </w:p>
        </w:tc>
      </w:tr>
      <w:tr w:rsidR="00F91F47" w:rsidRPr="00F91F47" w:rsidTr="00A077E7">
        <w:trPr>
          <w:trHeight w:val="260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ΠΟΠ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9,069,527</w:t>
            </w:r>
          </w:p>
        </w:tc>
        <w:tc>
          <w:tcPr>
            <w:tcW w:w="1175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3,326,255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2.73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28.53</w:t>
            </w:r>
          </w:p>
        </w:tc>
        <w:tc>
          <w:tcPr>
            <w:tcW w:w="788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27.04</w:t>
            </w:r>
          </w:p>
        </w:tc>
        <w:tc>
          <w:tcPr>
            <w:tcW w:w="1246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8,829,905</w:t>
            </w:r>
          </w:p>
        </w:tc>
        <w:tc>
          <w:tcPr>
            <w:tcW w:w="1196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3,509,467</w:t>
            </w:r>
          </w:p>
        </w:tc>
        <w:tc>
          <w:tcPr>
            <w:tcW w:w="732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2.52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27.90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-2.64</w:t>
            </w:r>
          </w:p>
        </w:tc>
      </w:tr>
      <w:tr w:rsidR="00F91F47" w:rsidRPr="00F91F47" w:rsidTr="00A077E7">
        <w:trPr>
          <w:trHeight w:val="260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ΠΓΕ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10,151,512</w:t>
            </w:r>
          </w:p>
        </w:tc>
        <w:tc>
          <w:tcPr>
            <w:tcW w:w="1175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3,515,294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2.89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31.94</w:t>
            </w:r>
          </w:p>
        </w:tc>
        <w:tc>
          <w:tcPr>
            <w:tcW w:w="788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0.27</w:t>
            </w:r>
          </w:p>
        </w:tc>
        <w:tc>
          <w:tcPr>
            <w:tcW w:w="1246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10,132,971</w:t>
            </w:r>
          </w:p>
        </w:tc>
        <w:tc>
          <w:tcPr>
            <w:tcW w:w="1196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3,320,160</w:t>
            </w:r>
          </w:p>
        </w:tc>
        <w:tc>
          <w:tcPr>
            <w:tcW w:w="732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3.05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32.02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-0.18</w:t>
            </w:r>
          </w:p>
        </w:tc>
      </w:tr>
      <w:tr w:rsidR="00F91F47" w:rsidRPr="00F91F47" w:rsidTr="00A077E7">
        <w:trPr>
          <w:trHeight w:val="260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proofErr w:type="spellStart"/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Ποικιλιακοί</w:t>
            </w:r>
            <w:proofErr w:type="spellEnd"/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646,846</w:t>
            </w:r>
          </w:p>
        </w:tc>
        <w:tc>
          <w:tcPr>
            <w:tcW w:w="1175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292,390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2.21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2.03</w:t>
            </w:r>
          </w:p>
        </w:tc>
        <w:tc>
          <w:tcPr>
            <w:tcW w:w="788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8.22</w:t>
            </w:r>
          </w:p>
        </w:tc>
        <w:tc>
          <w:tcPr>
            <w:tcW w:w="1246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506,976</w:t>
            </w:r>
          </w:p>
        </w:tc>
        <w:tc>
          <w:tcPr>
            <w:tcW w:w="1196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176,281</w:t>
            </w:r>
          </w:p>
        </w:tc>
        <w:tc>
          <w:tcPr>
            <w:tcW w:w="732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2.88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1.60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-21.62</w:t>
            </w:r>
          </w:p>
        </w:tc>
      </w:tr>
      <w:tr w:rsidR="00F91F47" w:rsidRPr="00F91F47" w:rsidTr="00A077E7">
        <w:trPr>
          <w:trHeight w:val="260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proofErr w:type="spellStart"/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Άλλοι</w:t>
            </w:r>
            <w:proofErr w:type="spellEnd"/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11,907,943</w:t>
            </w:r>
          </w:p>
        </w:tc>
        <w:tc>
          <w:tcPr>
            <w:tcW w:w="1175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8,273,050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1.44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37.46</w:t>
            </w:r>
          </w:p>
        </w:tc>
        <w:tc>
          <w:tcPr>
            <w:tcW w:w="788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-4.85</w:t>
            </w:r>
          </w:p>
        </w:tc>
        <w:tc>
          <w:tcPr>
            <w:tcW w:w="1246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12,168,702</w:t>
            </w:r>
          </w:p>
        </w:tc>
        <w:tc>
          <w:tcPr>
            <w:tcW w:w="1196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7,506,865</w:t>
            </w:r>
          </w:p>
        </w:tc>
        <w:tc>
          <w:tcPr>
            <w:tcW w:w="732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1.62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38.46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2.19</w:t>
            </w:r>
          </w:p>
        </w:tc>
      </w:tr>
      <w:tr w:rsidR="00F91F47" w:rsidRPr="00F91F47" w:rsidTr="00A077E7">
        <w:trPr>
          <w:trHeight w:val="260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ΓΛΕΥΚΗ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11,221</w:t>
            </w:r>
          </w:p>
        </w:tc>
        <w:tc>
          <w:tcPr>
            <w:tcW w:w="1175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2,907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3.86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0.04</w:t>
            </w:r>
          </w:p>
        </w:tc>
        <w:tc>
          <w:tcPr>
            <w:tcW w:w="788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82.01</w:t>
            </w:r>
          </w:p>
        </w:tc>
        <w:tc>
          <w:tcPr>
            <w:tcW w:w="1246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4,916</w:t>
            </w:r>
          </w:p>
        </w:tc>
        <w:tc>
          <w:tcPr>
            <w:tcW w:w="1196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860</w:t>
            </w:r>
          </w:p>
        </w:tc>
        <w:tc>
          <w:tcPr>
            <w:tcW w:w="732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5.72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0.02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-56.19</w:t>
            </w:r>
          </w:p>
        </w:tc>
      </w:tr>
      <w:tr w:rsidR="00F91F47" w:rsidRPr="00F91F47" w:rsidTr="00A077E7">
        <w:trPr>
          <w:trHeight w:val="260"/>
        </w:trPr>
        <w:tc>
          <w:tcPr>
            <w:tcW w:w="1285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ΣΥΝΟΛΟ</w:t>
            </w:r>
          </w:p>
        </w:tc>
        <w:tc>
          <w:tcPr>
            <w:tcW w:w="141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31,787,049</w:t>
            </w:r>
          </w:p>
        </w:tc>
        <w:tc>
          <w:tcPr>
            <w:tcW w:w="1175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15,409,896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2.06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 </w:t>
            </w:r>
          </w:p>
        </w:tc>
        <w:tc>
          <w:tcPr>
            <w:tcW w:w="788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 </w:t>
            </w:r>
          </w:p>
        </w:tc>
        <w:tc>
          <w:tcPr>
            <w:tcW w:w="1246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31,643,470</w:t>
            </w:r>
          </w:p>
        </w:tc>
        <w:tc>
          <w:tcPr>
            <w:tcW w:w="1196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14,513,633</w:t>
            </w:r>
          </w:p>
        </w:tc>
        <w:tc>
          <w:tcPr>
            <w:tcW w:w="732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2.18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 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F91F47" w:rsidRPr="00A077E7" w:rsidRDefault="00F91F47" w:rsidP="00F91F47">
            <w:pPr>
              <w:rPr>
                <w:rFonts w:ascii="Arial" w:eastAsia="Times New Roman" w:hAnsi="Arial" w:cs="Arial"/>
                <w:sz w:val="18"/>
                <w:szCs w:val="20"/>
                <w:lang w:val="el-GR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 </w:t>
            </w:r>
            <w:r w:rsidR="00A077E7">
              <w:rPr>
                <w:rFonts w:ascii="Arial" w:eastAsia="Times New Roman" w:hAnsi="Arial" w:cs="Arial"/>
                <w:sz w:val="18"/>
                <w:szCs w:val="20"/>
                <w:lang w:val="el-GR"/>
              </w:rPr>
              <w:t>-5,81</w:t>
            </w:r>
          </w:p>
        </w:tc>
      </w:tr>
    </w:tbl>
    <w:p w:rsidR="00D81D8F" w:rsidRPr="00591C01" w:rsidRDefault="00D81D8F" w:rsidP="00B4486D">
      <w:pPr>
        <w:spacing w:after="240" w:line="276" w:lineRule="auto"/>
        <w:rPr>
          <w:rFonts w:ascii="Arial" w:hAnsi="Arial" w:cs="Arial"/>
          <w:lang w:val="el-GR"/>
        </w:rPr>
      </w:pPr>
    </w:p>
    <w:p w:rsidR="00D81D8F" w:rsidRDefault="004835A1" w:rsidP="00B4486D">
      <w:pPr>
        <w:spacing w:after="240" w:line="276" w:lineRule="auto"/>
        <w:rPr>
          <w:rFonts w:ascii="Arial" w:hAnsi="Arial" w:cs="Arial"/>
          <w:lang w:val="el-GR"/>
        </w:rPr>
      </w:pPr>
      <w:r>
        <w:rPr>
          <w:rFonts w:ascii="Arial" w:hAnsi="Arial" w:cs="Arial"/>
          <w:noProof/>
          <w:lang w:val="el-GR" w:eastAsia="el-GR"/>
        </w:rPr>
        <w:drawing>
          <wp:inline distT="0" distB="0" distL="0" distR="0">
            <wp:extent cx="4168140" cy="2217848"/>
            <wp:effectExtent l="0" t="0" r="0" b="0"/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843" cy="22272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1D8F" w:rsidRDefault="00D81D8F" w:rsidP="00B4486D">
      <w:pPr>
        <w:spacing w:after="240" w:line="276" w:lineRule="auto"/>
        <w:rPr>
          <w:rFonts w:ascii="Arial" w:hAnsi="Arial" w:cs="Arial"/>
          <w:lang w:val="el-GR"/>
        </w:rPr>
      </w:pPr>
    </w:p>
    <w:p w:rsidR="00B47A2E" w:rsidRPr="00D651C4" w:rsidRDefault="00B47A2E" w:rsidP="00B4486D">
      <w:pPr>
        <w:spacing w:after="240" w:line="276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lastRenderedPageBreak/>
        <w:t xml:space="preserve">Πρώτη θέση </w:t>
      </w:r>
      <w:r w:rsidR="0050203E">
        <w:rPr>
          <w:rFonts w:ascii="Arial" w:hAnsi="Arial" w:cs="Arial"/>
          <w:lang w:val="el-GR"/>
        </w:rPr>
        <w:t>ως προς την αξία, αλλά κυρίως ως προς τ</w:t>
      </w:r>
      <w:r w:rsidR="00B4486D">
        <w:rPr>
          <w:rFonts w:ascii="Arial" w:hAnsi="Arial" w:cs="Arial"/>
          <w:lang w:val="el-GR"/>
        </w:rPr>
        <w:t>η</w:t>
      </w:r>
      <w:r w:rsidR="0050203E">
        <w:rPr>
          <w:rFonts w:ascii="Arial" w:hAnsi="Arial" w:cs="Arial"/>
          <w:lang w:val="el-GR"/>
        </w:rPr>
        <w:t xml:space="preserve">ν </w:t>
      </w:r>
      <w:r w:rsidR="00B4486D">
        <w:rPr>
          <w:rFonts w:ascii="Arial" w:hAnsi="Arial" w:cs="Arial"/>
          <w:lang w:val="el-GR"/>
        </w:rPr>
        <w:t>ποσότητα</w:t>
      </w:r>
      <w:r w:rsidR="0050203E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στο </w:t>
      </w:r>
      <w:r>
        <w:rPr>
          <w:rFonts w:ascii="Arial" w:hAnsi="Arial" w:cs="Arial"/>
          <w:lang w:val="en-US"/>
        </w:rPr>
        <w:t>portfolio</w:t>
      </w:r>
      <w:r>
        <w:rPr>
          <w:rFonts w:ascii="Arial" w:hAnsi="Arial" w:cs="Arial"/>
          <w:lang w:val="el-GR"/>
        </w:rPr>
        <w:t xml:space="preserve"> εξαγωγών στην γερμανική αγορά κατέχουν οι «</w:t>
      </w:r>
      <w:r w:rsidRPr="0050203E">
        <w:rPr>
          <w:rFonts w:ascii="Arial" w:hAnsi="Arial" w:cs="Arial"/>
          <w:b/>
          <w:i/>
          <w:lang w:val="el-GR"/>
        </w:rPr>
        <w:t>άλλοι οίνοι</w:t>
      </w:r>
      <w:r>
        <w:rPr>
          <w:rFonts w:ascii="Arial" w:hAnsi="Arial" w:cs="Arial"/>
          <w:lang w:val="el-GR"/>
        </w:rPr>
        <w:t>» (χωρίς Γ.Ε.</w:t>
      </w:r>
      <w:r w:rsidR="00D651C4">
        <w:rPr>
          <w:rFonts w:ascii="Arial" w:hAnsi="Arial" w:cs="Arial"/>
          <w:lang w:val="el-GR"/>
        </w:rPr>
        <w:t xml:space="preserve"> και Ποικιλία) καταλαμβάνοντας το 201</w:t>
      </w:r>
      <w:r w:rsidR="00B4486D">
        <w:rPr>
          <w:rFonts w:ascii="Arial" w:hAnsi="Arial" w:cs="Arial"/>
          <w:lang w:val="el-GR"/>
        </w:rPr>
        <w:t>8</w:t>
      </w:r>
      <w:r w:rsidR="00D651C4">
        <w:rPr>
          <w:rFonts w:ascii="Arial" w:hAnsi="Arial" w:cs="Arial"/>
          <w:lang w:val="el-GR"/>
        </w:rPr>
        <w:t xml:space="preserve"> το 3</w:t>
      </w:r>
      <w:r w:rsidR="00B4486D">
        <w:rPr>
          <w:rFonts w:ascii="Arial" w:hAnsi="Arial" w:cs="Arial"/>
          <w:lang w:val="el-GR"/>
        </w:rPr>
        <w:t>8</w:t>
      </w:r>
      <w:r w:rsidR="00D651C4">
        <w:rPr>
          <w:rFonts w:ascii="Arial" w:hAnsi="Arial" w:cs="Arial"/>
          <w:lang w:val="el-GR"/>
        </w:rPr>
        <w:t>,46% της συνολικής αξίας εξαγωγών</w:t>
      </w:r>
      <w:r w:rsidR="00A077E7">
        <w:rPr>
          <w:rFonts w:ascii="Arial" w:hAnsi="Arial" w:cs="Arial"/>
          <w:lang w:val="el-GR"/>
        </w:rPr>
        <w:t xml:space="preserve"> προς τη Γερμανία</w:t>
      </w:r>
      <w:r w:rsidR="00D651C4">
        <w:rPr>
          <w:rFonts w:ascii="Arial" w:hAnsi="Arial" w:cs="Arial"/>
          <w:lang w:val="el-GR"/>
        </w:rPr>
        <w:t xml:space="preserve"> (201</w:t>
      </w:r>
      <w:r w:rsidR="00B4486D">
        <w:rPr>
          <w:rFonts w:ascii="Arial" w:hAnsi="Arial" w:cs="Arial"/>
          <w:lang w:val="el-GR"/>
        </w:rPr>
        <w:t>7</w:t>
      </w:r>
      <w:r w:rsidR="00D651C4">
        <w:rPr>
          <w:rFonts w:ascii="Arial" w:hAnsi="Arial" w:cs="Arial"/>
          <w:lang w:val="el-GR"/>
        </w:rPr>
        <w:t xml:space="preserve">: </w:t>
      </w:r>
      <w:r w:rsidR="00B4486D">
        <w:rPr>
          <w:rFonts w:ascii="Arial" w:hAnsi="Arial" w:cs="Arial"/>
          <w:lang w:val="el-GR"/>
        </w:rPr>
        <w:t>37,46</w:t>
      </w:r>
      <w:r w:rsidR="00D651C4">
        <w:rPr>
          <w:rFonts w:ascii="Arial" w:hAnsi="Arial" w:cs="Arial"/>
          <w:lang w:val="el-GR"/>
        </w:rPr>
        <w:t xml:space="preserve">%) </w:t>
      </w:r>
      <w:r w:rsidR="0050203E">
        <w:rPr>
          <w:rFonts w:ascii="Arial" w:hAnsi="Arial" w:cs="Arial"/>
          <w:lang w:val="el-GR"/>
        </w:rPr>
        <w:t xml:space="preserve">και το </w:t>
      </w:r>
      <w:r w:rsidR="00B4486D">
        <w:rPr>
          <w:rFonts w:ascii="Arial" w:hAnsi="Arial" w:cs="Arial"/>
          <w:lang w:val="el-GR"/>
        </w:rPr>
        <w:t>51,72</w:t>
      </w:r>
      <w:r w:rsidR="0050203E">
        <w:rPr>
          <w:rFonts w:ascii="Arial" w:hAnsi="Arial" w:cs="Arial"/>
          <w:lang w:val="el-GR"/>
        </w:rPr>
        <w:t>% τ</w:t>
      </w:r>
      <w:r w:rsidR="00B4486D">
        <w:rPr>
          <w:rFonts w:ascii="Arial" w:hAnsi="Arial" w:cs="Arial"/>
          <w:lang w:val="el-GR"/>
        </w:rPr>
        <w:t>ης</w:t>
      </w:r>
      <w:r w:rsidR="0050203E">
        <w:rPr>
          <w:rFonts w:ascii="Arial" w:hAnsi="Arial" w:cs="Arial"/>
          <w:lang w:val="el-GR"/>
        </w:rPr>
        <w:t xml:space="preserve"> συνολικ</w:t>
      </w:r>
      <w:r w:rsidR="00B4486D">
        <w:rPr>
          <w:rFonts w:ascii="Arial" w:hAnsi="Arial" w:cs="Arial"/>
          <w:lang w:val="el-GR"/>
        </w:rPr>
        <w:t>ής</w:t>
      </w:r>
      <w:r w:rsidR="0050203E">
        <w:rPr>
          <w:rFonts w:ascii="Arial" w:hAnsi="Arial" w:cs="Arial"/>
          <w:lang w:val="el-GR"/>
        </w:rPr>
        <w:t xml:space="preserve"> </w:t>
      </w:r>
      <w:r w:rsidR="00B4486D">
        <w:rPr>
          <w:rFonts w:ascii="Arial" w:hAnsi="Arial" w:cs="Arial"/>
          <w:lang w:val="el-GR"/>
        </w:rPr>
        <w:t>ποσότητας</w:t>
      </w:r>
      <w:r w:rsidR="0050203E">
        <w:rPr>
          <w:rFonts w:ascii="Arial" w:hAnsi="Arial" w:cs="Arial"/>
          <w:lang w:val="el-GR"/>
        </w:rPr>
        <w:t xml:space="preserve"> (201</w:t>
      </w:r>
      <w:r w:rsidR="00B4486D">
        <w:rPr>
          <w:rFonts w:ascii="Arial" w:hAnsi="Arial" w:cs="Arial"/>
          <w:lang w:val="el-GR"/>
        </w:rPr>
        <w:t>7</w:t>
      </w:r>
      <w:r w:rsidR="0050203E">
        <w:rPr>
          <w:rFonts w:ascii="Arial" w:hAnsi="Arial" w:cs="Arial"/>
          <w:lang w:val="el-GR"/>
        </w:rPr>
        <w:t>: 53</w:t>
      </w:r>
      <w:r w:rsidR="00B4486D">
        <w:rPr>
          <w:rFonts w:ascii="Arial" w:hAnsi="Arial" w:cs="Arial"/>
          <w:lang w:val="el-GR"/>
        </w:rPr>
        <w:t>,06</w:t>
      </w:r>
      <w:r w:rsidR="0050203E">
        <w:rPr>
          <w:rFonts w:ascii="Arial" w:hAnsi="Arial" w:cs="Arial"/>
          <w:lang w:val="el-GR"/>
        </w:rPr>
        <w:t xml:space="preserve">%) </w:t>
      </w:r>
      <w:r w:rsidR="00D651C4">
        <w:rPr>
          <w:rFonts w:ascii="Arial" w:hAnsi="Arial" w:cs="Arial"/>
          <w:lang w:val="el-GR"/>
        </w:rPr>
        <w:t>με μέση τιμή εξαγωγής το 1,</w:t>
      </w:r>
      <w:r w:rsidR="00B4486D">
        <w:rPr>
          <w:rFonts w:ascii="Arial" w:hAnsi="Arial" w:cs="Arial"/>
          <w:lang w:val="el-GR"/>
        </w:rPr>
        <w:t>62</w:t>
      </w:r>
      <w:r w:rsidR="00D651C4">
        <w:rPr>
          <w:rFonts w:ascii="Arial" w:hAnsi="Arial" w:cs="Arial"/>
          <w:lang w:val="el-GR"/>
        </w:rPr>
        <w:t xml:space="preserve"> €/</w:t>
      </w:r>
      <w:r w:rsidR="00D651C4">
        <w:rPr>
          <w:rFonts w:ascii="Arial" w:hAnsi="Arial" w:cs="Arial"/>
          <w:lang w:val="en-US"/>
        </w:rPr>
        <w:t>kg</w:t>
      </w:r>
      <w:r w:rsidR="00D651C4">
        <w:rPr>
          <w:rFonts w:ascii="Arial" w:hAnsi="Arial" w:cs="Arial"/>
          <w:lang w:val="el-GR"/>
        </w:rPr>
        <w:t xml:space="preserve"> (201</w:t>
      </w:r>
      <w:r w:rsidR="00B4486D">
        <w:rPr>
          <w:rFonts w:ascii="Arial" w:hAnsi="Arial" w:cs="Arial"/>
          <w:lang w:val="el-GR"/>
        </w:rPr>
        <w:t>7</w:t>
      </w:r>
      <w:r w:rsidR="00D651C4">
        <w:rPr>
          <w:rFonts w:ascii="Arial" w:hAnsi="Arial" w:cs="Arial"/>
          <w:lang w:val="el-GR"/>
        </w:rPr>
        <w:t>: 1,4</w:t>
      </w:r>
      <w:r w:rsidR="00B4486D">
        <w:rPr>
          <w:rFonts w:ascii="Arial" w:hAnsi="Arial" w:cs="Arial"/>
          <w:lang w:val="el-GR"/>
        </w:rPr>
        <w:t>4</w:t>
      </w:r>
      <w:r w:rsidR="00D651C4">
        <w:rPr>
          <w:rFonts w:ascii="Arial" w:hAnsi="Arial" w:cs="Arial"/>
          <w:lang w:val="el-GR"/>
        </w:rPr>
        <w:t xml:space="preserve"> €/</w:t>
      </w:r>
      <w:r w:rsidR="00D651C4">
        <w:rPr>
          <w:rFonts w:ascii="Arial" w:hAnsi="Arial" w:cs="Arial"/>
          <w:lang w:val="en-US"/>
        </w:rPr>
        <w:t>kg</w:t>
      </w:r>
      <w:r w:rsidR="00D651C4" w:rsidRPr="00D651C4">
        <w:rPr>
          <w:rFonts w:ascii="Arial" w:hAnsi="Arial" w:cs="Arial"/>
          <w:lang w:val="el-GR"/>
        </w:rPr>
        <w:t>)</w:t>
      </w:r>
      <w:r w:rsidR="00B4486D">
        <w:rPr>
          <w:rFonts w:ascii="Arial" w:hAnsi="Arial" w:cs="Arial"/>
          <w:lang w:val="el-GR"/>
        </w:rPr>
        <w:t xml:space="preserve">. Η αύξηση της μέσης τιμής οφείλεται στην αύξηση </w:t>
      </w:r>
      <w:r w:rsidR="00217E91">
        <w:rPr>
          <w:rFonts w:ascii="Arial" w:hAnsi="Arial" w:cs="Arial"/>
          <w:lang w:val="el-GR"/>
        </w:rPr>
        <w:t>της εξαγόμενης αξίας και την ταυτόχρονη, έστω και μικρή μείωση των εξαγόμενων ποσοτήτων</w:t>
      </w:r>
      <w:r w:rsidR="00A077E7">
        <w:rPr>
          <w:rFonts w:ascii="Arial" w:hAnsi="Arial" w:cs="Arial"/>
          <w:lang w:val="el-GR"/>
        </w:rPr>
        <w:t>, γεγονός που σημαίνει ότι το 2018 εξήχθησαν σχετικά ακριβότεροι οίνοι, στην κατηγορία αυτή.</w:t>
      </w:r>
    </w:p>
    <w:p w:rsidR="00D651C4" w:rsidRPr="00D651C4" w:rsidRDefault="00D651C4" w:rsidP="00B4486D">
      <w:pPr>
        <w:spacing w:after="240" w:line="276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Ακολουθούν οι </w:t>
      </w:r>
      <w:r w:rsidRPr="0050203E">
        <w:rPr>
          <w:rFonts w:ascii="Arial" w:hAnsi="Arial" w:cs="Arial"/>
          <w:b/>
          <w:i/>
          <w:lang w:val="el-GR"/>
        </w:rPr>
        <w:t>οίνοι με ΠΓΕ</w:t>
      </w:r>
      <w:r>
        <w:rPr>
          <w:rFonts w:ascii="Arial" w:hAnsi="Arial" w:cs="Arial"/>
          <w:lang w:val="el-GR"/>
        </w:rPr>
        <w:t xml:space="preserve"> που αντιπροσωπεύουν το 201</w:t>
      </w:r>
      <w:r w:rsidR="00217E91">
        <w:rPr>
          <w:rFonts w:ascii="Arial" w:hAnsi="Arial" w:cs="Arial"/>
          <w:lang w:val="el-GR"/>
        </w:rPr>
        <w:t>8</w:t>
      </w:r>
      <w:r>
        <w:rPr>
          <w:rFonts w:ascii="Arial" w:hAnsi="Arial" w:cs="Arial"/>
          <w:lang w:val="el-GR"/>
        </w:rPr>
        <w:t xml:space="preserve"> το </w:t>
      </w:r>
      <w:r w:rsidR="00217E91">
        <w:rPr>
          <w:rFonts w:ascii="Arial" w:hAnsi="Arial" w:cs="Arial"/>
          <w:lang w:val="el-GR"/>
        </w:rPr>
        <w:t>32,02</w:t>
      </w:r>
      <w:r>
        <w:rPr>
          <w:rFonts w:ascii="Arial" w:hAnsi="Arial" w:cs="Arial"/>
          <w:lang w:val="el-GR"/>
        </w:rPr>
        <w:t xml:space="preserve">% των εξαγωγών ελληνικών οίνων στην γερμανική αγορά </w:t>
      </w:r>
      <w:r w:rsidR="0050203E">
        <w:rPr>
          <w:rFonts w:ascii="Arial" w:hAnsi="Arial" w:cs="Arial"/>
          <w:lang w:val="el-GR"/>
        </w:rPr>
        <w:t xml:space="preserve"> ως προς την αξία</w:t>
      </w:r>
      <w:r w:rsidR="0032711D">
        <w:rPr>
          <w:rFonts w:ascii="Arial" w:hAnsi="Arial" w:cs="Arial"/>
          <w:lang w:val="el-GR"/>
        </w:rPr>
        <w:t xml:space="preserve"> </w:t>
      </w:r>
      <w:r w:rsidR="0032711D" w:rsidRPr="00514ECA">
        <w:rPr>
          <w:rFonts w:ascii="Arial" w:hAnsi="Arial" w:cs="Arial"/>
          <w:lang w:val="el-GR"/>
        </w:rPr>
        <w:t>(201</w:t>
      </w:r>
      <w:r w:rsidR="00217E91">
        <w:rPr>
          <w:rFonts w:ascii="Arial" w:hAnsi="Arial" w:cs="Arial"/>
          <w:lang w:val="el-GR"/>
        </w:rPr>
        <w:t>7</w:t>
      </w:r>
      <w:r w:rsidR="0032711D" w:rsidRPr="00514ECA">
        <w:rPr>
          <w:rFonts w:ascii="Arial" w:hAnsi="Arial" w:cs="Arial"/>
          <w:lang w:val="el-GR"/>
        </w:rPr>
        <w:t xml:space="preserve">: </w:t>
      </w:r>
      <w:r w:rsidR="00217E91">
        <w:rPr>
          <w:rFonts w:ascii="Arial" w:hAnsi="Arial" w:cs="Arial"/>
          <w:lang w:val="el-GR"/>
        </w:rPr>
        <w:t>31,94</w:t>
      </w:r>
      <w:r w:rsidR="0032711D" w:rsidRPr="00514ECA">
        <w:rPr>
          <w:rFonts w:ascii="Arial" w:hAnsi="Arial" w:cs="Arial"/>
          <w:lang w:val="el-GR"/>
        </w:rPr>
        <w:t xml:space="preserve">%) </w:t>
      </w:r>
      <w:r w:rsidR="0050203E" w:rsidRPr="00514ECA">
        <w:rPr>
          <w:rFonts w:ascii="Arial" w:hAnsi="Arial" w:cs="Arial"/>
          <w:lang w:val="el-GR"/>
        </w:rPr>
        <w:t xml:space="preserve"> και το 22,8</w:t>
      </w:r>
      <w:r w:rsidR="00217E91">
        <w:rPr>
          <w:rFonts w:ascii="Arial" w:hAnsi="Arial" w:cs="Arial"/>
          <w:lang w:val="el-GR"/>
        </w:rPr>
        <w:t>7</w:t>
      </w:r>
      <w:r w:rsidR="0050203E" w:rsidRPr="00514ECA">
        <w:rPr>
          <w:rFonts w:ascii="Arial" w:hAnsi="Arial" w:cs="Arial"/>
          <w:lang w:val="el-GR"/>
        </w:rPr>
        <w:t xml:space="preserve">% ως προς </w:t>
      </w:r>
      <w:r w:rsidR="00217E91">
        <w:rPr>
          <w:rFonts w:ascii="Arial" w:hAnsi="Arial" w:cs="Arial"/>
          <w:lang w:val="el-GR"/>
        </w:rPr>
        <w:t>την ποσότητα</w:t>
      </w:r>
      <w:r w:rsidR="0050203E" w:rsidRPr="00514ECA">
        <w:rPr>
          <w:rFonts w:ascii="Arial" w:hAnsi="Arial" w:cs="Arial"/>
          <w:lang w:val="el-GR"/>
        </w:rPr>
        <w:t xml:space="preserve"> (201</w:t>
      </w:r>
      <w:r w:rsidR="00217E91">
        <w:rPr>
          <w:rFonts w:ascii="Arial" w:hAnsi="Arial" w:cs="Arial"/>
          <w:lang w:val="el-GR"/>
        </w:rPr>
        <w:t>7</w:t>
      </w:r>
      <w:r w:rsidR="0050203E" w:rsidRPr="00514ECA">
        <w:rPr>
          <w:rFonts w:ascii="Arial" w:hAnsi="Arial" w:cs="Arial"/>
          <w:lang w:val="el-GR"/>
        </w:rPr>
        <w:t xml:space="preserve">:  </w:t>
      </w:r>
      <w:r w:rsidR="00217E91" w:rsidRPr="00514ECA">
        <w:rPr>
          <w:rFonts w:ascii="Arial" w:hAnsi="Arial" w:cs="Arial"/>
          <w:lang w:val="el-GR"/>
        </w:rPr>
        <w:t>22,81</w:t>
      </w:r>
      <w:r w:rsidR="0050203E" w:rsidRPr="00514ECA">
        <w:rPr>
          <w:rFonts w:ascii="Arial" w:hAnsi="Arial" w:cs="Arial"/>
          <w:lang w:val="el-GR"/>
        </w:rPr>
        <w:t xml:space="preserve">%), </w:t>
      </w:r>
      <w:r w:rsidRPr="00514ECA">
        <w:rPr>
          <w:rFonts w:ascii="Arial" w:hAnsi="Arial" w:cs="Arial"/>
          <w:lang w:val="el-GR"/>
        </w:rPr>
        <w:t xml:space="preserve">με μέση τιμή τα </w:t>
      </w:r>
      <w:r w:rsidR="00217E91">
        <w:rPr>
          <w:rFonts w:ascii="Arial" w:hAnsi="Arial" w:cs="Arial"/>
          <w:lang w:val="el-GR"/>
        </w:rPr>
        <w:t>3,05</w:t>
      </w:r>
      <w:r w:rsidRPr="00514ECA">
        <w:rPr>
          <w:rFonts w:ascii="Arial" w:hAnsi="Arial" w:cs="Arial"/>
          <w:lang w:val="el-GR"/>
        </w:rPr>
        <w:t xml:space="preserve"> €/</w:t>
      </w:r>
      <w:r w:rsidRPr="00514ECA">
        <w:rPr>
          <w:rFonts w:ascii="Arial" w:hAnsi="Arial" w:cs="Arial"/>
          <w:lang w:val="en-US"/>
        </w:rPr>
        <w:t>kg</w:t>
      </w:r>
      <w:r w:rsidRPr="00514ECA">
        <w:rPr>
          <w:rFonts w:ascii="Arial" w:hAnsi="Arial" w:cs="Arial"/>
          <w:lang w:val="el-GR"/>
        </w:rPr>
        <w:t xml:space="preserve"> (201</w:t>
      </w:r>
      <w:r w:rsidR="00217E91">
        <w:rPr>
          <w:rFonts w:ascii="Arial" w:hAnsi="Arial" w:cs="Arial"/>
          <w:lang w:val="el-GR"/>
        </w:rPr>
        <w:t>7</w:t>
      </w:r>
      <w:r w:rsidRPr="00514ECA">
        <w:rPr>
          <w:rFonts w:ascii="Arial" w:hAnsi="Arial" w:cs="Arial"/>
          <w:lang w:val="el-GR"/>
        </w:rPr>
        <w:t>: 2,89 €/</w:t>
      </w:r>
      <w:r w:rsidRPr="00514ECA">
        <w:rPr>
          <w:rFonts w:ascii="Arial" w:hAnsi="Arial" w:cs="Arial"/>
          <w:lang w:val="en-US"/>
        </w:rPr>
        <w:t>kg</w:t>
      </w:r>
      <w:r w:rsidRPr="00514ECA">
        <w:rPr>
          <w:rFonts w:ascii="Arial" w:hAnsi="Arial" w:cs="Arial"/>
          <w:lang w:val="el-GR"/>
        </w:rPr>
        <w:t>).</w:t>
      </w:r>
    </w:p>
    <w:p w:rsidR="00D651C4" w:rsidRPr="00D651C4" w:rsidRDefault="00D651C4" w:rsidP="00B4486D">
      <w:pPr>
        <w:spacing w:after="240" w:line="276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Τρίτες κατατάσσονται στη γερμανική αγορά οι εξαγωγές </w:t>
      </w:r>
      <w:r w:rsidRPr="0050203E">
        <w:rPr>
          <w:rFonts w:ascii="Arial" w:hAnsi="Arial" w:cs="Arial"/>
          <w:b/>
          <w:i/>
          <w:lang w:val="el-GR"/>
        </w:rPr>
        <w:t>οίνων με ΠΟΠ</w:t>
      </w:r>
      <w:r>
        <w:rPr>
          <w:rFonts w:ascii="Arial" w:hAnsi="Arial" w:cs="Arial"/>
          <w:lang w:val="el-GR"/>
        </w:rPr>
        <w:t xml:space="preserve"> </w:t>
      </w:r>
      <w:r w:rsidR="00F3754D">
        <w:rPr>
          <w:rFonts w:ascii="Arial" w:hAnsi="Arial" w:cs="Arial"/>
          <w:lang w:val="el-GR"/>
        </w:rPr>
        <w:t xml:space="preserve">που το 2018 </w:t>
      </w:r>
      <w:r w:rsidR="009A5631">
        <w:rPr>
          <w:rFonts w:ascii="Arial" w:hAnsi="Arial" w:cs="Arial"/>
          <w:lang w:val="el-GR"/>
        </w:rPr>
        <w:t>αντιπροσωπεύουν το 27,90% των εξαγωγών στη Γερμανία</w:t>
      </w:r>
      <w:r w:rsidR="00F3754D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(2017:28,53%) </w:t>
      </w:r>
      <w:r w:rsidR="0050203E">
        <w:rPr>
          <w:rFonts w:ascii="Arial" w:hAnsi="Arial" w:cs="Arial"/>
          <w:lang w:val="el-GR"/>
        </w:rPr>
        <w:t xml:space="preserve"> ως προς την αξία και </w:t>
      </w:r>
      <w:r w:rsidR="00A077E7">
        <w:rPr>
          <w:rFonts w:ascii="Arial" w:hAnsi="Arial" w:cs="Arial"/>
          <w:lang w:val="el-GR"/>
        </w:rPr>
        <w:t>το</w:t>
      </w:r>
      <w:r w:rsidR="0050203E">
        <w:rPr>
          <w:rFonts w:ascii="Arial" w:hAnsi="Arial" w:cs="Arial"/>
          <w:lang w:val="el-GR"/>
        </w:rPr>
        <w:t xml:space="preserve"> </w:t>
      </w:r>
      <w:r w:rsidR="009A5631">
        <w:rPr>
          <w:rFonts w:ascii="Arial" w:hAnsi="Arial" w:cs="Arial"/>
          <w:lang w:val="el-GR"/>
        </w:rPr>
        <w:t>24,1</w:t>
      </w:r>
      <w:r w:rsidR="00A077E7">
        <w:rPr>
          <w:rFonts w:ascii="Arial" w:hAnsi="Arial" w:cs="Arial"/>
          <w:lang w:val="el-GR"/>
        </w:rPr>
        <w:t>7</w:t>
      </w:r>
      <w:r w:rsidR="0050203E">
        <w:rPr>
          <w:rFonts w:ascii="Arial" w:hAnsi="Arial" w:cs="Arial"/>
          <w:lang w:val="el-GR"/>
        </w:rPr>
        <w:t xml:space="preserve">% ως προς </w:t>
      </w:r>
      <w:r w:rsidR="009A5631">
        <w:rPr>
          <w:rFonts w:ascii="Arial" w:hAnsi="Arial" w:cs="Arial"/>
          <w:lang w:val="el-GR"/>
        </w:rPr>
        <w:t>την ποσότητα</w:t>
      </w:r>
      <w:r w:rsidR="0050203E">
        <w:rPr>
          <w:rFonts w:ascii="Arial" w:hAnsi="Arial" w:cs="Arial"/>
          <w:lang w:val="el-GR"/>
        </w:rPr>
        <w:t xml:space="preserve"> (201</w:t>
      </w:r>
      <w:r w:rsidR="009A5631">
        <w:rPr>
          <w:rFonts w:ascii="Arial" w:hAnsi="Arial" w:cs="Arial"/>
          <w:lang w:val="el-GR"/>
        </w:rPr>
        <w:t>7</w:t>
      </w:r>
      <w:r w:rsidR="0050203E">
        <w:rPr>
          <w:rFonts w:ascii="Arial" w:hAnsi="Arial" w:cs="Arial"/>
          <w:lang w:val="el-GR"/>
        </w:rPr>
        <w:t xml:space="preserve">: </w:t>
      </w:r>
      <w:r w:rsidR="009A5631">
        <w:rPr>
          <w:rFonts w:ascii="Arial" w:hAnsi="Arial" w:cs="Arial"/>
          <w:lang w:val="el-GR"/>
        </w:rPr>
        <w:t>2</w:t>
      </w:r>
      <w:r w:rsidR="00A077E7">
        <w:rPr>
          <w:rFonts w:ascii="Arial" w:hAnsi="Arial" w:cs="Arial"/>
          <w:lang w:val="el-GR"/>
        </w:rPr>
        <w:t>1</w:t>
      </w:r>
      <w:r w:rsidR="009A5631">
        <w:rPr>
          <w:rFonts w:ascii="Arial" w:hAnsi="Arial" w:cs="Arial"/>
          <w:lang w:val="el-GR"/>
        </w:rPr>
        <w:t>,</w:t>
      </w:r>
      <w:r w:rsidR="00A077E7">
        <w:rPr>
          <w:rFonts w:ascii="Arial" w:hAnsi="Arial" w:cs="Arial"/>
          <w:lang w:val="el-GR"/>
        </w:rPr>
        <w:t>59</w:t>
      </w:r>
      <w:r w:rsidR="0050203E">
        <w:rPr>
          <w:rFonts w:ascii="Arial" w:hAnsi="Arial" w:cs="Arial"/>
          <w:lang w:val="el-GR"/>
        </w:rPr>
        <w:t xml:space="preserve">%), </w:t>
      </w:r>
      <w:r>
        <w:rPr>
          <w:rFonts w:ascii="Arial" w:hAnsi="Arial" w:cs="Arial"/>
          <w:lang w:val="el-GR"/>
        </w:rPr>
        <w:t>με μέση τιμή το 201</w:t>
      </w:r>
      <w:r w:rsidR="009A5631">
        <w:rPr>
          <w:rFonts w:ascii="Arial" w:hAnsi="Arial" w:cs="Arial"/>
          <w:lang w:val="el-GR"/>
        </w:rPr>
        <w:t>8</w:t>
      </w:r>
      <w:r>
        <w:rPr>
          <w:rFonts w:ascii="Arial" w:hAnsi="Arial" w:cs="Arial"/>
          <w:lang w:val="el-GR"/>
        </w:rPr>
        <w:t xml:space="preserve"> τα 2,</w:t>
      </w:r>
      <w:r w:rsidR="009A5631">
        <w:rPr>
          <w:rFonts w:ascii="Arial" w:hAnsi="Arial" w:cs="Arial"/>
          <w:lang w:val="el-GR"/>
        </w:rPr>
        <w:t>52</w:t>
      </w:r>
      <w:r>
        <w:rPr>
          <w:rFonts w:ascii="Arial" w:hAnsi="Arial" w:cs="Arial"/>
          <w:lang w:val="el-GR"/>
        </w:rPr>
        <w:t xml:space="preserve"> €/</w:t>
      </w:r>
      <w:r>
        <w:rPr>
          <w:rFonts w:ascii="Arial" w:hAnsi="Arial" w:cs="Arial"/>
          <w:lang w:val="en-US"/>
        </w:rPr>
        <w:t>kg</w:t>
      </w:r>
      <w:r>
        <w:rPr>
          <w:rFonts w:ascii="Arial" w:hAnsi="Arial" w:cs="Arial"/>
          <w:lang w:val="el-GR"/>
        </w:rPr>
        <w:t xml:space="preserve"> (201</w:t>
      </w:r>
      <w:r w:rsidR="009A5631">
        <w:rPr>
          <w:rFonts w:ascii="Arial" w:hAnsi="Arial" w:cs="Arial"/>
          <w:lang w:val="el-GR"/>
        </w:rPr>
        <w:t>7</w:t>
      </w:r>
      <w:r>
        <w:rPr>
          <w:rFonts w:ascii="Arial" w:hAnsi="Arial" w:cs="Arial"/>
          <w:lang w:val="el-GR"/>
        </w:rPr>
        <w:t>: 2,</w:t>
      </w:r>
      <w:r w:rsidR="009A5631">
        <w:rPr>
          <w:rFonts w:ascii="Arial" w:hAnsi="Arial" w:cs="Arial"/>
          <w:lang w:val="el-GR"/>
        </w:rPr>
        <w:t>7</w:t>
      </w:r>
      <w:r>
        <w:rPr>
          <w:rFonts w:ascii="Arial" w:hAnsi="Arial" w:cs="Arial"/>
          <w:lang w:val="el-GR"/>
        </w:rPr>
        <w:t>3€/</w:t>
      </w:r>
      <w:r>
        <w:rPr>
          <w:rFonts w:ascii="Arial" w:hAnsi="Arial" w:cs="Arial"/>
          <w:lang w:val="en-US"/>
        </w:rPr>
        <w:t>kg</w:t>
      </w:r>
      <w:r w:rsidRPr="00D651C4">
        <w:rPr>
          <w:rFonts w:ascii="Arial" w:hAnsi="Arial" w:cs="Arial"/>
          <w:lang w:val="el-GR"/>
        </w:rPr>
        <w:t>)</w:t>
      </w:r>
      <w:r w:rsidR="00A077E7">
        <w:rPr>
          <w:rFonts w:ascii="Arial" w:hAnsi="Arial" w:cs="Arial"/>
          <w:lang w:val="el-GR"/>
        </w:rPr>
        <w:t>. Στη συγκεκριμένη κατηγορία η ανάλυση δείχνει μια υποχώρηση της εξαγόμενης αξίας (-2,64%), εις όφελος αύξησης των εξαγόμενων ποσοτήτων (+5,50%).</w:t>
      </w:r>
    </w:p>
    <w:p w:rsidR="00D651C4" w:rsidRPr="00D651C4" w:rsidRDefault="00D651C4" w:rsidP="00B4486D">
      <w:pPr>
        <w:spacing w:after="240" w:line="276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Τελευταίοι κατατάσσονται οι </w:t>
      </w:r>
      <w:proofErr w:type="spellStart"/>
      <w:r w:rsidRPr="0050203E">
        <w:rPr>
          <w:rFonts w:ascii="Arial" w:hAnsi="Arial" w:cs="Arial"/>
          <w:b/>
          <w:i/>
          <w:lang w:val="el-GR"/>
        </w:rPr>
        <w:t>ποικιλιακοί</w:t>
      </w:r>
      <w:proofErr w:type="spellEnd"/>
      <w:r w:rsidRPr="0050203E">
        <w:rPr>
          <w:rFonts w:ascii="Arial" w:hAnsi="Arial" w:cs="Arial"/>
          <w:b/>
          <w:i/>
          <w:lang w:val="el-GR"/>
        </w:rPr>
        <w:t xml:space="preserve"> οίνοι</w:t>
      </w:r>
      <w:r>
        <w:rPr>
          <w:rFonts w:ascii="Arial" w:hAnsi="Arial" w:cs="Arial"/>
          <w:lang w:val="el-GR"/>
        </w:rPr>
        <w:t xml:space="preserve"> με ποσοστό ως προς την αξία το 201</w:t>
      </w:r>
      <w:r w:rsidR="009A5631">
        <w:rPr>
          <w:rFonts w:ascii="Arial" w:hAnsi="Arial" w:cs="Arial"/>
          <w:lang w:val="el-GR"/>
        </w:rPr>
        <w:t>8</w:t>
      </w:r>
      <w:r>
        <w:rPr>
          <w:rFonts w:ascii="Arial" w:hAnsi="Arial" w:cs="Arial"/>
          <w:lang w:val="el-GR"/>
        </w:rPr>
        <w:t xml:space="preserve"> </w:t>
      </w:r>
      <w:r w:rsidR="009A5631">
        <w:rPr>
          <w:rFonts w:ascii="Arial" w:hAnsi="Arial" w:cs="Arial"/>
          <w:lang w:val="el-GR"/>
        </w:rPr>
        <w:t>1,60</w:t>
      </w:r>
      <w:r>
        <w:rPr>
          <w:rFonts w:ascii="Arial" w:hAnsi="Arial" w:cs="Arial"/>
          <w:lang w:val="el-GR"/>
        </w:rPr>
        <w:t>% (201</w:t>
      </w:r>
      <w:r w:rsidR="009A5631">
        <w:rPr>
          <w:rFonts w:ascii="Arial" w:hAnsi="Arial" w:cs="Arial"/>
          <w:lang w:val="el-GR"/>
        </w:rPr>
        <w:t>7</w:t>
      </w:r>
      <w:r>
        <w:rPr>
          <w:rFonts w:ascii="Arial" w:hAnsi="Arial" w:cs="Arial"/>
          <w:lang w:val="el-GR"/>
        </w:rPr>
        <w:t xml:space="preserve">: </w:t>
      </w:r>
      <w:r w:rsidR="009A5631">
        <w:rPr>
          <w:rFonts w:ascii="Arial" w:hAnsi="Arial" w:cs="Arial"/>
          <w:lang w:val="el-GR"/>
        </w:rPr>
        <w:t>2,03</w:t>
      </w:r>
      <w:r>
        <w:rPr>
          <w:rFonts w:ascii="Arial" w:hAnsi="Arial" w:cs="Arial"/>
          <w:lang w:val="el-GR"/>
        </w:rPr>
        <w:t>%) και μέση τιμή το 201</w:t>
      </w:r>
      <w:r w:rsidR="009A5631">
        <w:rPr>
          <w:rFonts w:ascii="Arial" w:hAnsi="Arial" w:cs="Arial"/>
          <w:lang w:val="el-GR"/>
        </w:rPr>
        <w:t>8</w:t>
      </w:r>
      <w:r>
        <w:rPr>
          <w:rFonts w:ascii="Arial" w:hAnsi="Arial" w:cs="Arial"/>
          <w:lang w:val="el-GR"/>
        </w:rPr>
        <w:t xml:space="preserve"> τα 2,</w:t>
      </w:r>
      <w:r w:rsidR="009A5631">
        <w:rPr>
          <w:rFonts w:ascii="Arial" w:hAnsi="Arial" w:cs="Arial"/>
          <w:lang w:val="el-GR"/>
        </w:rPr>
        <w:t>8</w:t>
      </w:r>
      <w:r>
        <w:rPr>
          <w:rFonts w:ascii="Arial" w:hAnsi="Arial" w:cs="Arial"/>
          <w:lang w:val="el-GR"/>
        </w:rPr>
        <w:t>1 €/</w:t>
      </w:r>
      <w:r>
        <w:rPr>
          <w:rFonts w:ascii="Arial" w:hAnsi="Arial" w:cs="Arial"/>
          <w:lang w:val="en-US"/>
        </w:rPr>
        <w:t>kg</w:t>
      </w:r>
      <w:r w:rsidRPr="00D651C4">
        <w:rPr>
          <w:rFonts w:ascii="Arial" w:hAnsi="Arial" w:cs="Arial"/>
          <w:lang w:val="el-GR"/>
        </w:rPr>
        <w:t xml:space="preserve"> (201</w:t>
      </w:r>
      <w:r w:rsidR="009A5631">
        <w:rPr>
          <w:rFonts w:ascii="Arial" w:hAnsi="Arial" w:cs="Arial"/>
          <w:lang w:val="el-GR"/>
        </w:rPr>
        <w:t>7</w:t>
      </w:r>
      <w:r>
        <w:rPr>
          <w:rFonts w:ascii="Arial" w:hAnsi="Arial" w:cs="Arial"/>
          <w:lang w:val="el-GR"/>
        </w:rPr>
        <w:t>: 2,</w:t>
      </w:r>
      <w:r w:rsidR="009A5631">
        <w:rPr>
          <w:rFonts w:ascii="Arial" w:hAnsi="Arial" w:cs="Arial"/>
          <w:lang w:val="el-GR"/>
        </w:rPr>
        <w:t>2</w:t>
      </w:r>
      <w:r>
        <w:rPr>
          <w:rFonts w:ascii="Arial" w:hAnsi="Arial" w:cs="Arial"/>
          <w:lang w:val="el-GR"/>
        </w:rPr>
        <w:t>1 €/</w:t>
      </w:r>
      <w:r>
        <w:rPr>
          <w:rFonts w:ascii="Arial" w:hAnsi="Arial" w:cs="Arial"/>
          <w:lang w:val="en-US"/>
        </w:rPr>
        <w:t>kg</w:t>
      </w:r>
      <w:r w:rsidRPr="00D651C4">
        <w:rPr>
          <w:rFonts w:ascii="Arial" w:hAnsi="Arial" w:cs="Arial"/>
          <w:lang w:val="el-GR"/>
        </w:rPr>
        <w:t>)</w:t>
      </w:r>
    </w:p>
    <w:p w:rsidR="00D651C4" w:rsidRDefault="00D651C4" w:rsidP="00B4486D">
      <w:pPr>
        <w:spacing w:after="240" w:line="276" w:lineRule="auto"/>
        <w:jc w:val="both"/>
        <w:rPr>
          <w:rFonts w:ascii="Arial" w:hAnsi="Arial" w:cs="Arial"/>
          <w:lang w:val="el-GR"/>
        </w:rPr>
      </w:pPr>
      <w:r w:rsidRPr="00D651C4">
        <w:rPr>
          <w:rFonts w:ascii="Arial" w:hAnsi="Arial" w:cs="Arial"/>
          <w:b/>
          <w:u w:val="single"/>
          <w:lang w:val="en-US"/>
        </w:rPr>
        <w:t>H</w:t>
      </w:r>
      <w:r w:rsidRPr="00C97264">
        <w:rPr>
          <w:rFonts w:ascii="Arial" w:hAnsi="Arial" w:cs="Arial"/>
          <w:b/>
          <w:u w:val="single"/>
          <w:lang w:val="el-GR"/>
        </w:rPr>
        <w:t>.</w:t>
      </w:r>
      <w:r w:rsidRPr="00D651C4">
        <w:rPr>
          <w:rFonts w:ascii="Arial" w:hAnsi="Arial" w:cs="Arial"/>
          <w:b/>
          <w:u w:val="single"/>
          <w:lang w:val="el-GR"/>
        </w:rPr>
        <w:t>Π.Α.</w:t>
      </w:r>
    </w:p>
    <w:p w:rsidR="009C21EA" w:rsidRDefault="009C21EA" w:rsidP="00B4486D">
      <w:pPr>
        <w:spacing w:after="240" w:line="276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Εντελώς διαφοροποιημένη </w:t>
      </w:r>
      <w:r w:rsidR="006277EA">
        <w:rPr>
          <w:rFonts w:ascii="Arial" w:hAnsi="Arial" w:cs="Arial"/>
          <w:lang w:val="el-GR"/>
        </w:rPr>
        <w:t>εικόνα</w:t>
      </w:r>
      <w:r>
        <w:rPr>
          <w:rFonts w:ascii="Arial" w:hAnsi="Arial" w:cs="Arial"/>
          <w:lang w:val="el-GR"/>
        </w:rPr>
        <w:t xml:space="preserve"> παρουσιάζει το </w:t>
      </w:r>
      <w:proofErr w:type="spellStart"/>
      <w:r>
        <w:rPr>
          <w:rFonts w:ascii="Arial" w:hAnsi="Arial" w:cs="Arial"/>
          <w:lang w:val="en-US"/>
        </w:rPr>
        <w:t>profil</w:t>
      </w:r>
      <w:proofErr w:type="spellEnd"/>
      <w:r>
        <w:rPr>
          <w:rFonts w:ascii="Arial" w:hAnsi="Arial" w:cs="Arial"/>
          <w:lang w:val="el-GR"/>
        </w:rPr>
        <w:t xml:space="preserve"> των εξαγωγών</w:t>
      </w:r>
      <w:r w:rsidR="0050203E">
        <w:rPr>
          <w:rFonts w:ascii="Arial" w:hAnsi="Arial" w:cs="Arial"/>
          <w:lang w:val="el-GR"/>
        </w:rPr>
        <w:t xml:space="preserve"> των ελληνικών οίνων </w:t>
      </w:r>
      <w:r>
        <w:rPr>
          <w:rFonts w:ascii="Arial" w:hAnsi="Arial" w:cs="Arial"/>
          <w:lang w:val="el-GR"/>
        </w:rPr>
        <w:t xml:space="preserve"> στις ΗΠΑ, από αυτό της γερμανικής αγοράς.</w:t>
      </w:r>
    </w:p>
    <w:tbl>
      <w:tblPr>
        <w:tblW w:w="10530" w:type="dxa"/>
        <w:tblInd w:w="-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8"/>
        <w:gridCol w:w="1157"/>
        <w:gridCol w:w="1080"/>
        <w:gridCol w:w="630"/>
        <w:gridCol w:w="725"/>
        <w:gridCol w:w="710"/>
        <w:gridCol w:w="1170"/>
        <w:gridCol w:w="1085"/>
        <w:gridCol w:w="1057"/>
        <w:gridCol w:w="833"/>
        <w:gridCol w:w="905"/>
      </w:tblGrid>
      <w:tr w:rsidR="00F91F47" w:rsidRPr="00F91F47" w:rsidTr="007E054A">
        <w:trPr>
          <w:trHeight w:val="260"/>
        </w:trPr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t>ΗΠΑ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</w:tr>
      <w:tr w:rsidR="00F91F47" w:rsidRPr="00F91F47" w:rsidTr="007E054A">
        <w:trPr>
          <w:trHeight w:val="260"/>
        </w:trPr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1157" w:type="dxa"/>
            <w:shd w:val="clear" w:color="auto" w:fill="auto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t>2017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t>€/Kg 2017</w:t>
            </w:r>
          </w:p>
        </w:tc>
        <w:tc>
          <w:tcPr>
            <w:tcW w:w="725" w:type="dxa"/>
            <w:shd w:val="clear" w:color="auto" w:fill="auto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710" w:type="dxa"/>
            <w:shd w:val="clear" w:color="auto" w:fill="auto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t>2018</w:t>
            </w:r>
          </w:p>
        </w:tc>
        <w:tc>
          <w:tcPr>
            <w:tcW w:w="1085" w:type="dxa"/>
            <w:shd w:val="clear" w:color="auto" w:fill="auto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1057" w:type="dxa"/>
            <w:shd w:val="clear" w:color="auto" w:fill="auto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t>€/Kg 2018</w:t>
            </w:r>
          </w:p>
        </w:tc>
        <w:tc>
          <w:tcPr>
            <w:tcW w:w="833" w:type="dxa"/>
            <w:shd w:val="clear" w:color="auto" w:fill="auto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F91F47" w:rsidRPr="00F91F47" w:rsidTr="007E054A">
        <w:trPr>
          <w:trHeight w:val="780"/>
        </w:trPr>
        <w:tc>
          <w:tcPr>
            <w:tcW w:w="1178" w:type="dxa"/>
            <w:shd w:val="clear" w:color="000000" w:fill="FFFFFF"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EΞΑΓΩΓΕΣ</w:t>
            </w:r>
          </w:p>
        </w:tc>
        <w:tc>
          <w:tcPr>
            <w:tcW w:w="1157" w:type="dxa"/>
            <w:shd w:val="clear" w:color="000000" w:fill="FFFFFF"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ΑΞΙΑ_ΕΥΡΩ_2017</w:t>
            </w:r>
          </w:p>
        </w:tc>
        <w:tc>
          <w:tcPr>
            <w:tcW w:w="1080" w:type="dxa"/>
            <w:shd w:val="clear" w:color="000000" w:fill="FFFFFF"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ΠΟΣΟΤΗΤΑ_ΚΙΛΑ_2017</w:t>
            </w:r>
          </w:p>
        </w:tc>
        <w:tc>
          <w:tcPr>
            <w:tcW w:w="630" w:type="dxa"/>
            <w:shd w:val="clear" w:color="000000" w:fill="FFFFFF"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€/Kg 2017</w:t>
            </w:r>
          </w:p>
        </w:tc>
        <w:tc>
          <w:tcPr>
            <w:tcW w:w="725" w:type="dxa"/>
            <w:shd w:val="clear" w:color="000000" w:fill="FFFFFF"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 xml:space="preserve">% </w:t>
            </w:r>
            <w:proofErr w:type="spellStart"/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σε</w:t>
            </w:r>
            <w:proofErr w:type="spellEnd"/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 xml:space="preserve"> αξία2</w:t>
            </w:r>
          </w:p>
        </w:tc>
        <w:tc>
          <w:tcPr>
            <w:tcW w:w="710" w:type="dxa"/>
            <w:shd w:val="clear" w:color="000000" w:fill="FFFFFF"/>
            <w:vAlign w:val="bottom"/>
            <w:hideMark/>
          </w:tcPr>
          <w:p w:rsidR="00F91F47" w:rsidRPr="00F91F47" w:rsidRDefault="00F91F47" w:rsidP="00F91F4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% 2016/2017</w:t>
            </w:r>
          </w:p>
        </w:tc>
        <w:tc>
          <w:tcPr>
            <w:tcW w:w="1170" w:type="dxa"/>
            <w:shd w:val="clear" w:color="000000" w:fill="FFFFFF"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ΑΞΙΑ_ΕΥΡΩ_2018</w:t>
            </w:r>
          </w:p>
        </w:tc>
        <w:tc>
          <w:tcPr>
            <w:tcW w:w="1085" w:type="dxa"/>
            <w:shd w:val="clear" w:color="000000" w:fill="FFFFFF"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ΠΟΣΟΤΗΤΑ_ΚΙΛΑ_2018</w:t>
            </w:r>
          </w:p>
        </w:tc>
        <w:tc>
          <w:tcPr>
            <w:tcW w:w="1057" w:type="dxa"/>
            <w:shd w:val="clear" w:color="000000" w:fill="FFFFFF"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€/Kg 2018</w:t>
            </w:r>
          </w:p>
        </w:tc>
        <w:tc>
          <w:tcPr>
            <w:tcW w:w="833" w:type="dxa"/>
            <w:shd w:val="clear" w:color="000000" w:fill="FFFFFF"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 xml:space="preserve">% </w:t>
            </w:r>
            <w:proofErr w:type="spellStart"/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σε</w:t>
            </w:r>
            <w:proofErr w:type="spellEnd"/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 xml:space="preserve"> αξία3</w:t>
            </w:r>
          </w:p>
        </w:tc>
        <w:tc>
          <w:tcPr>
            <w:tcW w:w="905" w:type="dxa"/>
            <w:shd w:val="clear" w:color="000000" w:fill="FFFFFF"/>
            <w:vAlign w:val="bottom"/>
            <w:hideMark/>
          </w:tcPr>
          <w:p w:rsidR="00F91F47" w:rsidRPr="00F91F47" w:rsidRDefault="00F91F47" w:rsidP="00F91F47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% 2017/2018</w:t>
            </w:r>
          </w:p>
        </w:tc>
      </w:tr>
      <w:tr w:rsidR="00F91F47" w:rsidRPr="00F91F47" w:rsidTr="007E054A">
        <w:trPr>
          <w:trHeight w:val="260"/>
        </w:trPr>
        <w:tc>
          <w:tcPr>
            <w:tcW w:w="1178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ΠΟΠ</w:t>
            </w:r>
          </w:p>
        </w:tc>
        <w:tc>
          <w:tcPr>
            <w:tcW w:w="1157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4,686,439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741,475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6.32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37.64</w:t>
            </w:r>
          </w:p>
        </w:tc>
        <w:tc>
          <w:tcPr>
            <w:tcW w:w="71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13.50</w:t>
            </w:r>
          </w:p>
        </w:tc>
        <w:tc>
          <w:tcPr>
            <w:tcW w:w="117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4,859,217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715,066</w:t>
            </w:r>
          </w:p>
        </w:tc>
        <w:tc>
          <w:tcPr>
            <w:tcW w:w="1057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6.80</w:t>
            </w:r>
          </w:p>
        </w:tc>
        <w:tc>
          <w:tcPr>
            <w:tcW w:w="833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39.60</w:t>
            </w:r>
          </w:p>
        </w:tc>
        <w:tc>
          <w:tcPr>
            <w:tcW w:w="905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3.69</w:t>
            </w:r>
          </w:p>
        </w:tc>
      </w:tr>
      <w:tr w:rsidR="00F91F47" w:rsidRPr="00F91F47" w:rsidTr="007E054A">
        <w:trPr>
          <w:trHeight w:val="260"/>
        </w:trPr>
        <w:tc>
          <w:tcPr>
            <w:tcW w:w="1178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ΠΓΕ</w:t>
            </w:r>
          </w:p>
        </w:tc>
        <w:tc>
          <w:tcPr>
            <w:tcW w:w="1157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6,118,463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1,128,148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5.42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49.14</w:t>
            </w:r>
          </w:p>
        </w:tc>
        <w:tc>
          <w:tcPr>
            <w:tcW w:w="71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14.60</w:t>
            </w:r>
          </w:p>
        </w:tc>
        <w:tc>
          <w:tcPr>
            <w:tcW w:w="117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5,788,613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1,128,410</w:t>
            </w:r>
          </w:p>
        </w:tc>
        <w:tc>
          <w:tcPr>
            <w:tcW w:w="1057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5.13</w:t>
            </w:r>
          </w:p>
        </w:tc>
        <w:tc>
          <w:tcPr>
            <w:tcW w:w="833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47.17</w:t>
            </w:r>
          </w:p>
        </w:tc>
        <w:tc>
          <w:tcPr>
            <w:tcW w:w="905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-5.39</w:t>
            </w:r>
          </w:p>
        </w:tc>
      </w:tr>
      <w:tr w:rsidR="00F91F47" w:rsidRPr="00F91F47" w:rsidTr="007E054A">
        <w:trPr>
          <w:trHeight w:val="260"/>
        </w:trPr>
        <w:tc>
          <w:tcPr>
            <w:tcW w:w="1178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proofErr w:type="spellStart"/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Ποικιλιακοί</w:t>
            </w:r>
            <w:proofErr w:type="spellEnd"/>
          </w:p>
        </w:tc>
        <w:tc>
          <w:tcPr>
            <w:tcW w:w="1157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222,077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42,798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5.19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1.78</w:t>
            </w:r>
          </w:p>
        </w:tc>
        <w:tc>
          <w:tcPr>
            <w:tcW w:w="71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51.55</w:t>
            </w:r>
          </w:p>
        </w:tc>
        <w:tc>
          <w:tcPr>
            <w:tcW w:w="117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260,736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62,709</w:t>
            </w:r>
          </w:p>
        </w:tc>
        <w:tc>
          <w:tcPr>
            <w:tcW w:w="1057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4.16</w:t>
            </w:r>
          </w:p>
        </w:tc>
        <w:tc>
          <w:tcPr>
            <w:tcW w:w="833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2.12</w:t>
            </w:r>
          </w:p>
        </w:tc>
        <w:tc>
          <w:tcPr>
            <w:tcW w:w="905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17.41</w:t>
            </w:r>
          </w:p>
        </w:tc>
      </w:tr>
      <w:tr w:rsidR="00F91F47" w:rsidRPr="00F91F47" w:rsidTr="007E054A">
        <w:trPr>
          <w:trHeight w:val="260"/>
        </w:trPr>
        <w:tc>
          <w:tcPr>
            <w:tcW w:w="1178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proofErr w:type="spellStart"/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Άλλοι</w:t>
            </w:r>
            <w:proofErr w:type="spellEnd"/>
          </w:p>
        </w:tc>
        <w:tc>
          <w:tcPr>
            <w:tcW w:w="1157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1,424,791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432,181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3.30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11.44</w:t>
            </w:r>
          </w:p>
        </w:tc>
        <w:tc>
          <w:tcPr>
            <w:tcW w:w="71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11.15</w:t>
            </w:r>
          </w:p>
        </w:tc>
        <w:tc>
          <w:tcPr>
            <w:tcW w:w="117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1,362,849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393,732</w:t>
            </w:r>
          </w:p>
        </w:tc>
        <w:tc>
          <w:tcPr>
            <w:tcW w:w="1057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3.46</w:t>
            </w:r>
          </w:p>
        </w:tc>
        <w:tc>
          <w:tcPr>
            <w:tcW w:w="833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11.11</w:t>
            </w:r>
          </w:p>
        </w:tc>
        <w:tc>
          <w:tcPr>
            <w:tcW w:w="905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-4.35</w:t>
            </w:r>
          </w:p>
        </w:tc>
      </w:tr>
      <w:tr w:rsidR="00F91F47" w:rsidRPr="00F91F47" w:rsidTr="007E054A">
        <w:trPr>
          <w:trHeight w:val="260"/>
        </w:trPr>
        <w:tc>
          <w:tcPr>
            <w:tcW w:w="1178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ΓΛΕΥΚΗ</w:t>
            </w:r>
          </w:p>
        </w:tc>
        <w:tc>
          <w:tcPr>
            <w:tcW w:w="1157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144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24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6.00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0.00</w:t>
            </w:r>
          </w:p>
        </w:tc>
        <w:tc>
          <w:tcPr>
            <w:tcW w:w="71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-57.65</w:t>
            </w:r>
          </w:p>
        </w:tc>
        <w:tc>
          <w:tcPr>
            <w:tcW w:w="117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0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0</w:t>
            </w:r>
          </w:p>
        </w:tc>
        <w:tc>
          <w:tcPr>
            <w:tcW w:w="1057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0.00</w:t>
            </w:r>
          </w:p>
        </w:tc>
        <w:tc>
          <w:tcPr>
            <w:tcW w:w="833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0.00</w:t>
            </w:r>
          </w:p>
        </w:tc>
        <w:tc>
          <w:tcPr>
            <w:tcW w:w="905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-100.00</w:t>
            </w:r>
          </w:p>
        </w:tc>
      </w:tr>
      <w:tr w:rsidR="00F91F47" w:rsidRPr="00F91F47" w:rsidTr="007E054A">
        <w:trPr>
          <w:trHeight w:val="260"/>
        </w:trPr>
        <w:tc>
          <w:tcPr>
            <w:tcW w:w="1178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ΣΥΝΟΛΟ</w:t>
            </w:r>
          </w:p>
        </w:tc>
        <w:tc>
          <w:tcPr>
            <w:tcW w:w="1157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12,451,914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2,344,626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 </w:t>
            </w:r>
          </w:p>
        </w:tc>
        <w:tc>
          <w:tcPr>
            <w:tcW w:w="725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 </w:t>
            </w:r>
          </w:p>
        </w:tc>
        <w:tc>
          <w:tcPr>
            <w:tcW w:w="71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 </w:t>
            </w:r>
          </w:p>
        </w:tc>
        <w:tc>
          <w:tcPr>
            <w:tcW w:w="1170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12,271,415</w:t>
            </w:r>
          </w:p>
        </w:tc>
        <w:tc>
          <w:tcPr>
            <w:tcW w:w="1085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2,299,917</w:t>
            </w:r>
          </w:p>
        </w:tc>
        <w:tc>
          <w:tcPr>
            <w:tcW w:w="1057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5.34</w:t>
            </w:r>
          </w:p>
        </w:tc>
        <w:tc>
          <w:tcPr>
            <w:tcW w:w="833" w:type="dxa"/>
            <w:shd w:val="clear" w:color="000000" w:fill="FFFFFF"/>
            <w:noWrap/>
            <w:vAlign w:val="bottom"/>
            <w:hideMark/>
          </w:tcPr>
          <w:p w:rsidR="00F91F47" w:rsidRPr="00F91F47" w:rsidRDefault="00F91F47" w:rsidP="00F91F47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100.00</w:t>
            </w:r>
          </w:p>
        </w:tc>
        <w:tc>
          <w:tcPr>
            <w:tcW w:w="905" w:type="dxa"/>
            <w:shd w:val="clear" w:color="000000" w:fill="FFFFFF"/>
            <w:noWrap/>
            <w:vAlign w:val="bottom"/>
            <w:hideMark/>
          </w:tcPr>
          <w:p w:rsidR="00F91F47" w:rsidRPr="00A077E7" w:rsidRDefault="00F91F47" w:rsidP="00F91F47">
            <w:pPr>
              <w:rPr>
                <w:rFonts w:ascii="Arial" w:eastAsia="Times New Roman" w:hAnsi="Arial" w:cs="Arial"/>
                <w:sz w:val="18"/>
                <w:szCs w:val="20"/>
                <w:lang w:val="el-GR"/>
              </w:rPr>
            </w:pPr>
            <w:r w:rsidRPr="00F91F47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 </w:t>
            </w:r>
            <w:r w:rsidR="00A077E7">
              <w:rPr>
                <w:rFonts w:ascii="Arial" w:eastAsia="Times New Roman" w:hAnsi="Arial" w:cs="Arial"/>
                <w:sz w:val="18"/>
                <w:szCs w:val="20"/>
                <w:lang w:val="el-GR"/>
              </w:rPr>
              <w:t>-1,44%</w:t>
            </w:r>
          </w:p>
        </w:tc>
      </w:tr>
    </w:tbl>
    <w:p w:rsidR="00D216A9" w:rsidRDefault="00D216A9" w:rsidP="00B4486D">
      <w:pPr>
        <w:spacing w:after="240" w:line="276" w:lineRule="auto"/>
        <w:rPr>
          <w:rFonts w:ascii="Arial" w:hAnsi="Arial" w:cs="Arial"/>
          <w:lang w:val="el-GR"/>
        </w:rPr>
      </w:pPr>
    </w:p>
    <w:p w:rsidR="00D216A9" w:rsidRDefault="004835A1" w:rsidP="00B4486D">
      <w:pPr>
        <w:spacing w:after="240" w:line="276" w:lineRule="auto"/>
        <w:rPr>
          <w:rFonts w:ascii="Arial" w:hAnsi="Arial" w:cs="Arial"/>
          <w:lang w:val="el-GR"/>
        </w:rPr>
      </w:pPr>
      <w:r>
        <w:rPr>
          <w:rFonts w:ascii="Arial" w:hAnsi="Arial" w:cs="Arial"/>
          <w:noProof/>
          <w:lang w:val="el-GR" w:eastAsia="el-GR"/>
        </w:rPr>
        <w:lastRenderedPageBreak/>
        <w:drawing>
          <wp:inline distT="0" distB="0" distL="0" distR="0">
            <wp:extent cx="4620895" cy="2704443"/>
            <wp:effectExtent l="0" t="0" r="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582" cy="2714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21EA" w:rsidRPr="009C21EA" w:rsidRDefault="009C21EA" w:rsidP="00B4486D">
      <w:pPr>
        <w:spacing w:after="240" w:line="276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Η μισή</w:t>
      </w:r>
      <w:r w:rsidR="00F91F47">
        <w:rPr>
          <w:rFonts w:ascii="Arial" w:hAnsi="Arial" w:cs="Arial"/>
          <w:lang w:val="el-GR"/>
        </w:rPr>
        <w:t xml:space="preserve"> σχεδόν</w:t>
      </w:r>
      <w:r>
        <w:rPr>
          <w:rFonts w:ascii="Arial" w:hAnsi="Arial" w:cs="Arial"/>
          <w:lang w:val="el-GR"/>
        </w:rPr>
        <w:t xml:space="preserve"> αξία </w:t>
      </w:r>
      <w:r w:rsidR="008C1491">
        <w:rPr>
          <w:rFonts w:ascii="Arial" w:hAnsi="Arial" w:cs="Arial"/>
          <w:lang w:val="el-GR"/>
        </w:rPr>
        <w:t>εξαγωγών</w:t>
      </w:r>
      <w:r>
        <w:rPr>
          <w:rFonts w:ascii="Arial" w:hAnsi="Arial" w:cs="Arial"/>
          <w:lang w:val="el-GR"/>
        </w:rPr>
        <w:t xml:space="preserve"> στις ΗΠΑ (2017: 49,1</w:t>
      </w:r>
      <w:r w:rsidR="00246C8B">
        <w:rPr>
          <w:rFonts w:ascii="Arial" w:hAnsi="Arial" w:cs="Arial"/>
          <w:lang w:val="el-GR"/>
        </w:rPr>
        <w:t>4</w:t>
      </w:r>
      <w:r>
        <w:rPr>
          <w:rFonts w:ascii="Arial" w:hAnsi="Arial" w:cs="Arial"/>
          <w:lang w:val="el-GR"/>
        </w:rPr>
        <w:t>% - 201</w:t>
      </w:r>
      <w:r w:rsidR="00F91F47">
        <w:rPr>
          <w:rFonts w:ascii="Arial" w:hAnsi="Arial" w:cs="Arial"/>
          <w:lang w:val="el-GR"/>
        </w:rPr>
        <w:t xml:space="preserve">8 </w:t>
      </w:r>
      <w:r>
        <w:rPr>
          <w:rFonts w:ascii="Arial" w:hAnsi="Arial" w:cs="Arial"/>
          <w:lang w:val="el-GR"/>
        </w:rPr>
        <w:t>:4</w:t>
      </w:r>
      <w:r w:rsidR="00F91F47">
        <w:rPr>
          <w:rFonts w:ascii="Arial" w:hAnsi="Arial" w:cs="Arial"/>
          <w:lang w:val="el-GR"/>
        </w:rPr>
        <w:t>7,17</w:t>
      </w:r>
      <w:r>
        <w:rPr>
          <w:rFonts w:ascii="Arial" w:hAnsi="Arial" w:cs="Arial"/>
          <w:lang w:val="el-GR"/>
        </w:rPr>
        <w:t xml:space="preserve">%) καλύπτεται από τις εξαγωγές </w:t>
      </w:r>
      <w:r w:rsidRPr="0050203E">
        <w:rPr>
          <w:rFonts w:ascii="Arial" w:hAnsi="Arial" w:cs="Arial"/>
          <w:b/>
          <w:i/>
          <w:lang w:val="el-GR"/>
        </w:rPr>
        <w:t>οίνων με Π.Γ.Ε</w:t>
      </w:r>
      <w:r>
        <w:rPr>
          <w:rFonts w:ascii="Arial" w:hAnsi="Arial" w:cs="Arial"/>
          <w:lang w:val="el-GR"/>
        </w:rPr>
        <w:t>.</w:t>
      </w:r>
      <w:r w:rsidR="00246C8B">
        <w:rPr>
          <w:rFonts w:ascii="Arial" w:hAnsi="Arial" w:cs="Arial"/>
          <w:lang w:val="el-GR"/>
        </w:rPr>
        <w:t>,</w:t>
      </w:r>
      <w:r>
        <w:rPr>
          <w:rFonts w:ascii="Arial" w:hAnsi="Arial" w:cs="Arial"/>
          <w:lang w:val="el-GR"/>
        </w:rPr>
        <w:t xml:space="preserve"> </w:t>
      </w:r>
      <w:r w:rsidR="0050203E">
        <w:rPr>
          <w:rFonts w:ascii="Arial" w:hAnsi="Arial" w:cs="Arial"/>
          <w:lang w:val="el-GR"/>
        </w:rPr>
        <w:t>ενώ ο όγκος τους αντιπροσωπεύει το 4</w:t>
      </w:r>
      <w:r w:rsidR="00F91F47">
        <w:rPr>
          <w:rFonts w:ascii="Arial" w:hAnsi="Arial" w:cs="Arial"/>
          <w:lang w:val="el-GR"/>
        </w:rPr>
        <w:t>9,06</w:t>
      </w:r>
      <w:r w:rsidR="0050203E">
        <w:rPr>
          <w:rFonts w:ascii="Arial" w:hAnsi="Arial" w:cs="Arial"/>
          <w:lang w:val="el-GR"/>
        </w:rPr>
        <w:t>% (201</w:t>
      </w:r>
      <w:r w:rsidR="00F91F47">
        <w:rPr>
          <w:rFonts w:ascii="Arial" w:hAnsi="Arial" w:cs="Arial"/>
          <w:lang w:val="el-GR"/>
        </w:rPr>
        <w:t>7</w:t>
      </w:r>
      <w:r w:rsidR="0050203E">
        <w:rPr>
          <w:rFonts w:ascii="Arial" w:hAnsi="Arial" w:cs="Arial"/>
          <w:lang w:val="el-GR"/>
        </w:rPr>
        <w:t>: 48,88</w:t>
      </w:r>
      <w:r w:rsidR="0050203E" w:rsidRPr="00DF698A">
        <w:rPr>
          <w:rFonts w:ascii="Arial" w:hAnsi="Arial" w:cs="Arial"/>
          <w:lang w:val="el-GR"/>
        </w:rPr>
        <w:t>%)</w:t>
      </w:r>
      <w:r w:rsidR="007E054A">
        <w:rPr>
          <w:rFonts w:ascii="Arial" w:hAnsi="Arial" w:cs="Arial"/>
          <w:lang w:val="el-GR"/>
        </w:rPr>
        <w:t>.</w:t>
      </w:r>
      <w:r w:rsidRPr="00DF698A">
        <w:rPr>
          <w:rFonts w:ascii="Arial" w:hAnsi="Arial" w:cs="Arial"/>
          <w:lang w:val="el-GR"/>
        </w:rPr>
        <w:t xml:space="preserve"> </w:t>
      </w:r>
      <w:r w:rsidR="007E054A">
        <w:rPr>
          <w:rFonts w:ascii="Arial" w:hAnsi="Arial" w:cs="Arial"/>
          <w:lang w:val="el-GR"/>
        </w:rPr>
        <w:t>Τ</w:t>
      </w:r>
      <w:r w:rsidR="003215C5">
        <w:rPr>
          <w:rFonts w:ascii="Arial" w:hAnsi="Arial" w:cs="Arial"/>
          <w:lang w:val="el-GR"/>
        </w:rPr>
        <w:t>άση</w:t>
      </w:r>
      <w:r w:rsidR="00F91F47">
        <w:rPr>
          <w:rFonts w:ascii="Arial" w:hAnsi="Arial" w:cs="Arial"/>
          <w:lang w:val="el-GR"/>
        </w:rPr>
        <w:t xml:space="preserve"> μείωσης όμως</w:t>
      </w:r>
      <w:r w:rsidR="003215C5">
        <w:rPr>
          <w:rFonts w:ascii="Arial" w:hAnsi="Arial" w:cs="Arial"/>
          <w:lang w:val="el-GR"/>
        </w:rPr>
        <w:t xml:space="preserve"> παρουσιάζει</w:t>
      </w:r>
      <w:r w:rsidR="00514ECA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 </w:t>
      </w:r>
      <w:r w:rsidR="00DF698A">
        <w:rPr>
          <w:rFonts w:ascii="Arial" w:hAnsi="Arial" w:cs="Arial"/>
          <w:lang w:val="el-GR"/>
        </w:rPr>
        <w:t xml:space="preserve">η </w:t>
      </w:r>
      <w:r>
        <w:rPr>
          <w:rFonts w:ascii="Arial" w:hAnsi="Arial" w:cs="Arial"/>
          <w:lang w:val="el-GR"/>
        </w:rPr>
        <w:t>μέση τιμή (2017: 5,42 €/</w:t>
      </w:r>
      <w:r>
        <w:rPr>
          <w:rFonts w:ascii="Arial" w:hAnsi="Arial" w:cs="Arial"/>
          <w:lang w:val="en-US"/>
        </w:rPr>
        <w:t>kg</w:t>
      </w:r>
      <w:r>
        <w:rPr>
          <w:rFonts w:ascii="Arial" w:hAnsi="Arial" w:cs="Arial"/>
          <w:lang w:val="el-GR"/>
        </w:rPr>
        <w:t xml:space="preserve"> – 201</w:t>
      </w:r>
      <w:r w:rsidR="00F91F47">
        <w:rPr>
          <w:rFonts w:ascii="Arial" w:hAnsi="Arial" w:cs="Arial"/>
          <w:lang w:val="el-GR"/>
        </w:rPr>
        <w:t>8</w:t>
      </w:r>
      <w:r>
        <w:rPr>
          <w:rFonts w:ascii="Arial" w:hAnsi="Arial" w:cs="Arial"/>
          <w:lang w:val="el-GR"/>
        </w:rPr>
        <w:t xml:space="preserve">: </w:t>
      </w:r>
      <w:r w:rsidR="00F91F47">
        <w:rPr>
          <w:rFonts w:ascii="Arial" w:hAnsi="Arial" w:cs="Arial"/>
          <w:lang w:val="el-GR"/>
        </w:rPr>
        <w:t>5,13</w:t>
      </w:r>
      <w:r>
        <w:rPr>
          <w:rFonts w:ascii="Arial" w:hAnsi="Arial" w:cs="Arial"/>
          <w:lang w:val="el-GR"/>
        </w:rPr>
        <w:t xml:space="preserve"> €/</w:t>
      </w:r>
      <w:r>
        <w:rPr>
          <w:rFonts w:ascii="Arial" w:hAnsi="Arial" w:cs="Arial"/>
          <w:lang w:val="en-US"/>
        </w:rPr>
        <w:t>kg</w:t>
      </w:r>
      <w:r w:rsidRPr="009C21EA">
        <w:rPr>
          <w:rFonts w:ascii="Arial" w:hAnsi="Arial" w:cs="Arial"/>
          <w:lang w:val="el-GR"/>
        </w:rPr>
        <w:t>)</w:t>
      </w:r>
      <w:r w:rsidR="00F91F47">
        <w:rPr>
          <w:rFonts w:ascii="Arial" w:hAnsi="Arial" w:cs="Arial"/>
          <w:lang w:val="el-GR"/>
        </w:rPr>
        <w:t>, δεδομένου ότι παρατηρείται μείωση της εξαγόμενης αξίας (-5,39% 2018/2017) με σταθερότητα στις ποσότητες.</w:t>
      </w:r>
    </w:p>
    <w:p w:rsidR="009C21EA" w:rsidRDefault="009C21EA" w:rsidP="00B4486D">
      <w:pPr>
        <w:spacing w:after="240" w:line="276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Δεύτεροι ως προς την αξία ακολουθούν οι </w:t>
      </w:r>
      <w:r w:rsidRPr="0050203E">
        <w:rPr>
          <w:rFonts w:ascii="Arial" w:hAnsi="Arial" w:cs="Arial"/>
          <w:b/>
          <w:i/>
          <w:lang w:val="el-GR"/>
        </w:rPr>
        <w:t>οίνοι με Π.Ο.Π</w:t>
      </w:r>
      <w:r>
        <w:rPr>
          <w:rFonts w:ascii="Arial" w:hAnsi="Arial" w:cs="Arial"/>
          <w:lang w:val="el-GR"/>
        </w:rPr>
        <w:t>. αντιπροσωπεύοντας</w:t>
      </w:r>
      <w:r w:rsidR="00B2416D">
        <w:rPr>
          <w:rFonts w:ascii="Arial" w:hAnsi="Arial" w:cs="Arial"/>
          <w:lang w:val="el-GR"/>
        </w:rPr>
        <w:t>,</w:t>
      </w:r>
      <w:r>
        <w:rPr>
          <w:rFonts w:ascii="Arial" w:hAnsi="Arial" w:cs="Arial"/>
          <w:lang w:val="el-GR"/>
        </w:rPr>
        <w:t xml:space="preserve"> το 201</w:t>
      </w:r>
      <w:r w:rsidR="00F91F47">
        <w:rPr>
          <w:rFonts w:ascii="Arial" w:hAnsi="Arial" w:cs="Arial"/>
          <w:lang w:val="el-GR"/>
        </w:rPr>
        <w:t>8</w:t>
      </w:r>
      <w:r>
        <w:rPr>
          <w:rFonts w:ascii="Arial" w:hAnsi="Arial" w:cs="Arial"/>
          <w:lang w:val="el-GR"/>
        </w:rPr>
        <w:t xml:space="preserve"> το </w:t>
      </w:r>
      <w:r w:rsidR="00F91F47">
        <w:rPr>
          <w:rFonts w:ascii="Arial" w:hAnsi="Arial" w:cs="Arial"/>
          <w:lang w:val="el-GR"/>
        </w:rPr>
        <w:t>39,59</w:t>
      </w:r>
      <w:r>
        <w:rPr>
          <w:rFonts w:ascii="Arial" w:hAnsi="Arial" w:cs="Arial"/>
          <w:lang w:val="el-GR"/>
        </w:rPr>
        <w:t>% της αξίας των εξαγωγών προς ΗΠΑ (</w:t>
      </w:r>
      <w:r w:rsidR="00F91F47">
        <w:rPr>
          <w:rFonts w:ascii="Arial" w:hAnsi="Arial" w:cs="Arial"/>
          <w:lang w:val="el-GR"/>
        </w:rPr>
        <w:t>2017: 37,64%</w:t>
      </w:r>
      <w:r>
        <w:rPr>
          <w:rFonts w:ascii="Arial" w:hAnsi="Arial" w:cs="Arial"/>
          <w:lang w:val="el-GR"/>
        </w:rPr>
        <w:t xml:space="preserve">) </w:t>
      </w:r>
      <w:r w:rsidR="009944CE">
        <w:rPr>
          <w:rFonts w:ascii="Arial" w:hAnsi="Arial" w:cs="Arial"/>
          <w:lang w:val="el-GR"/>
        </w:rPr>
        <w:t>, το 31,</w:t>
      </w:r>
      <w:r w:rsidR="009F3036">
        <w:rPr>
          <w:rFonts w:ascii="Arial" w:hAnsi="Arial" w:cs="Arial"/>
          <w:lang w:val="el-GR"/>
        </w:rPr>
        <w:t>27</w:t>
      </w:r>
      <w:r w:rsidR="009944CE">
        <w:rPr>
          <w:rFonts w:ascii="Arial" w:hAnsi="Arial" w:cs="Arial"/>
          <w:lang w:val="el-GR"/>
        </w:rPr>
        <w:t>% του όγκου (201</w:t>
      </w:r>
      <w:r w:rsidR="00B2416D">
        <w:rPr>
          <w:rFonts w:ascii="Arial" w:hAnsi="Arial" w:cs="Arial"/>
          <w:lang w:val="el-GR"/>
        </w:rPr>
        <w:t>7</w:t>
      </w:r>
      <w:r w:rsidR="009944CE">
        <w:rPr>
          <w:rFonts w:ascii="Arial" w:hAnsi="Arial" w:cs="Arial"/>
          <w:lang w:val="el-GR"/>
        </w:rPr>
        <w:t>: 31,</w:t>
      </w:r>
      <w:r w:rsidR="009F3036">
        <w:rPr>
          <w:rFonts w:ascii="Arial" w:hAnsi="Arial" w:cs="Arial"/>
          <w:lang w:val="el-GR"/>
        </w:rPr>
        <w:t>65</w:t>
      </w:r>
      <w:r w:rsidR="009944CE">
        <w:rPr>
          <w:rFonts w:ascii="Arial" w:hAnsi="Arial" w:cs="Arial"/>
          <w:lang w:val="el-GR"/>
        </w:rPr>
        <w:t xml:space="preserve">%) </w:t>
      </w:r>
      <w:r>
        <w:rPr>
          <w:rFonts w:ascii="Arial" w:hAnsi="Arial" w:cs="Arial"/>
          <w:lang w:val="el-GR"/>
        </w:rPr>
        <w:t>με μέση τιμή 6</w:t>
      </w:r>
      <w:r w:rsidR="009F3036">
        <w:rPr>
          <w:rFonts w:ascii="Arial" w:hAnsi="Arial" w:cs="Arial"/>
          <w:lang w:val="el-GR"/>
        </w:rPr>
        <w:t xml:space="preserve">,80 </w:t>
      </w:r>
      <w:r>
        <w:rPr>
          <w:rFonts w:ascii="Arial" w:hAnsi="Arial" w:cs="Arial"/>
          <w:lang w:val="el-GR"/>
        </w:rPr>
        <w:t>€/</w:t>
      </w:r>
      <w:r>
        <w:rPr>
          <w:rFonts w:ascii="Arial" w:hAnsi="Arial" w:cs="Arial"/>
          <w:lang w:val="en-US"/>
        </w:rPr>
        <w:t>kg</w:t>
      </w:r>
      <w:r>
        <w:rPr>
          <w:rFonts w:ascii="Arial" w:hAnsi="Arial" w:cs="Arial"/>
          <w:lang w:val="el-GR"/>
        </w:rPr>
        <w:t xml:space="preserve"> (201</w:t>
      </w:r>
      <w:r w:rsidR="009F3036">
        <w:rPr>
          <w:rFonts w:ascii="Arial" w:hAnsi="Arial" w:cs="Arial"/>
          <w:lang w:val="el-GR"/>
        </w:rPr>
        <w:t>7</w:t>
      </w:r>
      <w:r>
        <w:rPr>
          <w:rFonts w:ascii="Arial" w:hAnsi="Arial" w:cs="Arial"/>
          <w:lang w:val="el-GR"/>
        </w:rPr>
        <w:t xml:space="preserve">: </w:t>
      </w:r>
      <w:r w:rsidR="009F3036">
        <w:rPr>
          <w:rFonts w:ascii="Arial" w:hAnsi="Arial" w:cs="Arial"/>
          <w:lang w:val="el-GR"/>
        </w:rPr>
        <w:t>6,32</w:t>
      </w:r>
      <w:r>
        <w:rPr>
          <w:rFonts w:ascii="Arial" w:hAnsi="Arial" w:cs="Arial"/>
          <w:lang w:val="el-GR"/>
        </w:rPr>
        <w:t xml:space="preserve"> €/</w:t>
      </w:r>
      <w:r>
        <w:rPr>
          <w:rFonts w:ascii="Arial" w:hAnsi="Arial" w:cs="Arial"/>
          <w:lang w:val="en-US"/>
        </w:rPr>
        <w:t>kg</w:t>
      </w:r>
      <w:r w:rsidRPr="009C21EA">
        <w:rPr>
          <w:rFonts w:ascii="Arial" w:hAnsi="Arial" w:cs="Arial"/>
          <w:lang w:val="el-GR"/>
        </w:rPr>
        <w:t xml:space="preserve">), </w:t>
      </w:r>
      <w:r>
        <w:rPr>
          <w:rFonts w:ascii="Arial" w:hAnsi="Arial" w:cs="Arial"/>
          <w:lang w:val="el-GR"/>
        </w:rPr>
        <w:t xml:space="preserve">γεγονός που </w:t>
      </w:r>
      <w:r w:rsidR="009F3036">
        <w:rPr>
          <w:rFonts w:ascii="Arial" w:hAnsi="Arial" w:cs="Arial"/>
          <w:lang w:val="el-GR"/>
        </w:rPr>
        <w:t>επιβεβαιώνει</w:t>
      </w:r>
      <w:r>
        <w:rPr>
          <w:rFonts w:ascii="Arial" w:hAnsi="Arial" w:cs="Arial"/>
          <w:lang w:val="el-GR"/>
        </w:rPr>
        <w:t xml:space="preserve"> </w:t>
      </w:r>
      <w:r w:rsidR="009F3036">
        <w:rPr>
          <w:rFonts w:ascii="Arial" w:hAnsi="Arial" w:cs="Arial"/>
          <w:lang w:val="el-GR"/>
        </w:rPr>
        <w:t>ότι η</w:t>
      </w:r>
      <w:r>
        <w:rPr>
          <w:rFonts w:ascii="Arial" w:hAnsi="Arial" w:cs="Arial"/>
          <w:lang w:val="el-GR"/>
        </w:rPr>
        <w:t xml:space="preserve"> δημιουργία αξίας των ελληνικών κρασιών στην συγκεκριμένη αγορά</w:t>
      </w:r>
      <w:r w:rsidR="009F3036">
        <w:rPr>
          <w:rFonts w:ascii="Arial" w:hAnsi="Arial" w:cs="Arial"/>
          <w:lang w:val="el-GR"/>
        </w:rPr>
        <w:t xml:space="preserve"> είναι στόχος που επιτυγχάνεται</w:t>
      </w:r>
      <w:r>
        <w:rPr>
          <w:rFonts w:ascii="Arial" w:hAnsi="Arial" w:cs="Arial"/>
          <w:lang w:val="el-GR"/>
        </w:rPr>
        <w:t>.</w:t>
      </w:r>
    </w:p>
    <w:p w:rsidR="009C21EA" w:rsidRPr="009C21EA" w:rsidRDefault="009C21EA" w:rsidP="00B4486D">
      <w:pPr>
        <w:spacing w:after="240" w:line="276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Τρίτες κατατάσσονται οι εξαγωγές «</w:t>
      </w:r>
      <w:r w:rsidR="009F3036">
        <w:rPr>
          <w:rFonts w:ascii="Arial" w:hAnsi="Arial" w:cs="Arial"/>
          <w:b/>
          <w:i/>
          <w:lang w:val="el-GR"/>
        </w:rPr>
        <w:t>άλλων</w:t>
      </w:r>
      <w:r w:rsidRPr="009944CE">
        <w:rPr>
          <w:rFonts w:ascii="Arial" w:hAnsi="Arial" w:cs="Arial"/>
          <w:b/>
          <w:i/>
          <w:lang w:val="el-GR"/>
        </w:rPr>
        <w:t xml:space="preserve"> οίνων</w:t>
      </w:r>
      <w:r>
        <w:rPr>
          <w:rFonts w:ascii="Arial" w:hAnsi="Arial" w:cs="Arial"/>
          <w:lang w:val="el-GR"/>
        </w:rPr>
        <w:t>» (</w:t>
      </w:r>
      <w:r w:rsidRPr="009944CE">
        <w:rPr>
          <w:rFonts w:ascii="Arial" w:hAnsi="Arial" w:cs="Arial"/>
          <w:b/>
          <w:i/>
          <w:lang w:val="el-GR"/>
        </w:rPr>
        <w:t>χωρίς Γ.Ε. και ποικιλία</w:t>
      </w:r>
      <w:r>
        <w:rPr>
          <w:rFonts w:ascii="Arial" w:hAnsi="Arial" w:cs="Arial"/>
          <w:lang w:val="el-GR"/>
        </w:rPr>
        <w:t>) αντιπροσωπεύοντας το 201</w:t>
      </w:r>
      <w:r w:rsidR="009F3036">
        <w:rPr>
          <w:rFonts w:ascii="Arial" w:hAnsi="Arial" w:cs="Arial"/>
          <w:lang w:val="el-GR"/>
        </w:rPr>
        <w:t>8</w:t>
      </w:r>
      <w:r>
        <w:rPr>
          <w:rFonts w:ascii="Arial" w:hAnsi="Arial" w:cs="Arial"/>
          <w:lang w:val="el-GR"/>
        </w:rPr>
        <w:t xml:space="preserve"> το 11,</w:t>
      </w:r>
      <w:r w:rsidR="009F3036">
        <w:rPr>
          <w:rFonts w:ascii="Arial" w:hAnsi="Arial" w:cs="Arial"/>
          <w:lang w:val="el-GR"/>
        </w:rPr>
        <w:t>09</w:t>
      </w:r>
      <w:r>
        <w:rPr>
          <w:rFonts w:ascii="Arial" w:hAnsi="Arial" w:cs="Arial"/>
          <w:lang w:val="el-GR"/>
        </w:rPr>
        <w:t xml:space="preserve">% των συνολικών εξαγωγών προς ΗΠΑ </w:t>
      </w:r>
      <w:r w:rsidR="009944CE">
        <w:rPr>
          <w:rFonts w:ascii="Arial" w:hAnsi="Arial" w:cs="Arial"/>
          <w:lang w:val="el-GR"/>
        </w:rPr>
        <w:t xml:space="preserve"> σε αξία </w:t>
      </w:r>
      <w:r>
        <w:rPr>
          <w:rFonts w:ascii="Arial" w:hAnsi="Arial" w:cs="Arial"/>
          <w:lang w:val="el-GR"/>
        </w:rPr>
        <w:t>(201</w:t>
      </w:r>
      <w:r w:rsidR="009F3036">
        <w:rPr>
          <w:rFonts w:ascii="Arial" w:hAnsi="Arial" w:cs="Arial"/>
          <w:lang w:val="el-GR"/>
        </w:rPr>
        <w:t>7</w:t>
      </w:r>
      <w:r>
        <w:rPr>
          <w:rFonts w:ascii="Arial" w:hAnsi="Arial" w:cs="Arial"/>
          <w:lang w:val="el-GR"/>
        </w:rPr>
        <w:t>: 11,</w:t>
      </w:r>
      <w:r w:rsidR="009F3036">
        <w:rPr>
          <w:rFonts w:ascii="Arial" w:hAnsi="Arial" w:cs="Arial"/>
          <w:lang w:val="el-GR"/>
        </w:rPr>
        <w:t>44</w:t>
      </w:r>
      <w:r>
        <w:rPr>
          <w:rFonts w:ascii="Arial" w:hAnsi="Arial" w:cs="Arial"/>
          <w:lang w:val="el-GR"/>
        </w:rPr>
        <w:t>%) με</w:t>
      </w:r>
      <w:r w:rsidR="009F3036">
        <w:rPr>
          <w:rFonts w:ascii="Arial" w:hAnsi="Arial" w:cs="Arial"/>
          <w:lang w:val="el-GR"/>
        </w:rPr>
        <w:t xml:space="preserve"> εξαγόμενη</w:t>
      </w:r>
      <w:r>
        <w:rPr>
          <w:rFonts w:ascii="Arial" w:hAnsi="Arial" w:cs="Arial"/>
          <w:lang w:val="el-GR"/>
        </w:rPr>
        <w:t xml:space="preserve"> μέση τιμή για την κατηγορία τους τα </w:t>
      </w:r>
      <w:r w:rsidR="009F3036">
        <w:rPr>
          <w:rFonts w:ascii="Arial" w:hAnsi="Arial" w:cs="Arial"/>
          <w:lang w:val="el-GR"/>
        </w:rPr>
        <w:t xml:space="preserve">4,31 </w:t>
      </w:r>
      <w:r>
        <w:rPr>
          <w:rFonts w:ascii="Arial" w:hAnsi="Arial" w:cs="Arial"/>
          <w:lang w:val="el-GR"/>
        </w:rPr>
        <w:t>€/</w:t>
      </w:r>
      <w:r>
        <w:rPr>
          <w:rFonts w:ascii="Arial" w:hAnsi="Arial" w:cs="Arial"/>
          <w:lang w:val="en-US"/>
        </w:rPr>
        <w:t>kg</w:t>
      </w:r>
      <w:r w:rsidRPr="009C21EA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το 201</w:t>
      </w:r>
      <w:r w:rsidR="00B2416D">
        <w:rPr>
          <w:rFonts w:ascii="Arial" w:hAnsi="Arial" w:cs="Arial"/>
          <w:lang w:val="el-GR"/>
        </w:rPr>
        <w:t>8</w:t>
      </w:r>
      <w:r>
        <w:rPr>
          <w:rFonts w:ascii="Arial" w:hAnsi="Arial" w:cs="Arial"/>
          <w:lang w:val="el-GR"/>
        </w:rPr>
        <w:t xml:space="preserve"> (201</w:t>
      </w:r>
      <w:r w:rsidR="00B2416D">
        <w:rPr>
          <w:rFonts w:ascii="Arial" w:hAnsi="Arial" w:cs="Arial"/>
          <w:lang w:val="el-GR"/>
        </w:rPr>
        <w:t>7</w:t>
      </w:r>
      <w:r>
        <w:rPr>
          <w:rFonts w:ascii="Arial" w:hAnsi="Arial" w:cs="Arial"/>
          <w:lang w:val="el-GR"/>
        </w:rPr>
        <w:t xml:space="preserve">: </w:t>
      </w:r>
      <w:r w:rsidR="009F3036">
        <w:rPr>
          <w:rFonts w:ascii="Arial" w:hAnsi="Arial" w:cs="Arial"/>
          <w:lang w:val="el-GR"/>
        </w:rPr>
        <w:t xml:space="preserve">3,30 </w:t>
      </w:r>
      <w:r>
        <w:rPr>
          <w:rFonts w:ascii="Arial" w:hAnsi="Arial" w:cs="Arial"/>
          <w:lang w:val="el-GR"/>
        </w:rPr>
        <w:t>€/</w:t>
      </w:r>
      <w:r>
        <w:rPr>
          <w:rFonts w:ascii="Arial" w:hAnsi="Arial" w:cs="Arial"/>
          <w:lang w:val="en-US"/>
        </w:rPr>
        <w:t>kg</w:t>
      </w:r>
      <w:r w:rsidRPr="009C21EA">
        <w:rPr>
          <w:rFonts w:ascii="Arial" w:hAnsi="Arial" w:cs="Arial"/>
          <w:lang w:val="el-GR"/>
        </w:rPr>
        <w:t>).</w:t>
      </w:r>
    </w:p>
    <w:p w:rsidR="009C21EA" w:rsidRPr="009C21EA" w:rsidRDefault="009C21EA" w:rsidP="00B4486D">
      <w:pPr>
        <w:spacing w:after="240" w:line="276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Οι </w:t>
      </w:r>
      <w:proofErr w:type="spellStart"/>
      <w:r w:rsidRPr="009944CE">
        <w:rPr>
          <w:rFonts w:ascii="Arial" w:hAnsi="Arial" w:cs="Arial"/>
          <w:b/>
          <w:i/>
          <w:lang w:val="el-GR"/>
        </w:rPr>
        <w:t>ποικιλιακοί</w:t>
      </w:r>
      <w:proofErr w:type="spellEnd"/>
      <w:r w:rsidRPr="009944CE">
        <w:rPr>
          <w:rFonts w:ascii="Arial" w:hAnsi="Arial" w:cs="Arial"/>
          <w:b/>
          <w:i/>
          <w:lang w:val="el-GR"/>
        </w:rPr>
        <w:t xml:space="preserve"> οίνοι</w:t>
      </w:r>
      <w:r>
        <w:rPr>
          <w:rFonts w:ascii="Arial" w:hAnsi="Arial" w:cs="Arial"/>
          <w:lang w:val="el-GR"/>
        </w:rPr>
        <w:t xml:space="preserve"> δεν καταγράφουν ιδιαίτερες επιδόσεις στην αγορά αυτή ως </w:t>
      </w:r>
      <w:r w:rsidR="008C1491">
        <w:rPr>
          <w:rFonts w:ascii="Arial" w:hAnsi="Arial" w:cs="Arial"/>
          <w:lang w:val="el-GR"/>
        </w:rPr>
        <w:t>προς την  αξία</w:t>
      </w:r>
      <w:r>
        <w:rPr>
          <w:rFonts w:ascii="Arial" w:hAnsi="Arial" w:cs="Arial"/>
          <w:lang w:val="el-GR"/>
        </w:rPr>
        <w:t xml:space="preserve"> (201</w:t>
      </w:r>
      <w:r w:rsidR="005574BF">
        <w:rPr>
          <w:rFonts w:ascii="Arial" w:hAnsi="Arial" w:cs="Arial"/>
          <w:lang w:val="el-GR"/>
        </w:rPr>
        <w:t>8</w:t>
      </w:r>
      <w:r>
        <w:rPr>
          <w:rFonts w:ascii="Arial" w:hAnsi="Arial" w:cs="Arial"/>
          <w:lang w:val="el-GR"/>
        </w:rPr>
        <w:t xml:space="preserve">: </w:t>
      </w:r>
      <w:r w:rsidR="005574BF">
        <w:rPr>
          <w:rFonts w:ascii="Arial" w:hAnsi="Arial" w:cs="Arial"/>
          <w:lang w:val="el-GR"/>
        </w:rPr>
        <w:t>2,11</w:t>
      </w:r>
      <w:r>
        <w:rPr>
          <w:rFonts w:ascii="Arial" w:hAnsi="Arial" w:cs="Arial"/>
          <w:lang w:val="el-GR"/>
        </w:rPr>
        <w:t xml:space="preserve">% - </w:t>
      </w:r>
      <w:r w:rsidR="005574BF">
        <w:rPr>
          <w:rFonts w:ascii="Arial" w:hAnsi="Arial" w:cs="Arial"/>
          <w:lang w:val="el-GR"/>
        </w:rPr>
        <w:t>2017: 1,78%</w:t>
      </w:r>
      <w:r>
        <w:rPr>
          <w:rFonts w:ascii="Arial" w:hAnsi="Arial" w:cs="Arial"/>
          <w:lang w:val="el-GR"/>
        </w:rPr>
        <w:t>), εξάγονται όμως σε ικανοποιητικές μέσες τιμές (201</w:t>
      </w:r>
      <w:r w:rsidR="005574BF">
        <w:rPr>
          <w:rFonts w:ascii="Arial" w:hAnsi="Arial" w:cs="Arial"/>
          <w:lang w:val="el-GR"/>
        </w:rPr>
        <w:t>8</w:t>
      </w:r>
      <w:r>
        <w:rPr>
          <w:rFonts w:ascii="Arial" w:hAnsi="Arial" w:cs="Arial"/>
          <w:lang w:val="el-GR"/>
        </w:rPr>
        <w:t xml:space="preserve">: </w:t>
      </w:r>
      <w:r w:rsidR="005574BF">
        <w:rPr>
          <w:rFonts w:ascii="Arial" w:hAnsi="Arial" w:cs="Arial"/>
          <w:lang w:val="el-GR"/>
        </w:rPr>
        <w:t>4,18</w:t>
      </w:r>
      <w:r>
        <w:rPr>
          <w:rFonts w:ascii="Arial" w:hAnsi="Arial" w:cs="Arial"/>
          <w:lang w:val="el-GR"/>
        </w:rPr>
        <w:t xml:space="preserve"> €/</w:t>
      </w:r>
      <w:r>
        <w:rPr>
          <w:rFonts w:ascii="Arial" w:hAnsi="Arial" w:cs="Arial"/>
          <w:lang w:val="en-US"/>
        </w:rPr>
        <w:t>kg</w:t>
      </w:r>
      <w:r>
        <w:rPr>
          <w:rFonts w:ascii="Arial" w:hAnsi="Arial" w:cs="Arial"/>
          <w:lang w:val="el-GR"/>
        </w:rPr>
        <w:t xml:space="preserve"> – </w:t>
      </w:r>
      <w:r w:rsidR="005574BF">
        <w:rPr>
          <w:rFonts w:ascii="Arial" w:hAnsi="Arial" w:cs="Arial"/>
          <w:lang w:val="el-GR"/>
        </w:rPr>
        <w:t>2017: 5,19 €/</w:t>
      </w:r>
      <w:r w:rsidR="005574BF">
        <w:rPr>
          <w:rFonts w:ascii="Arial" w:hAnsi="Arial" w:cs="Arial"/>
          <w:lang w:val="en-US"/>
        </w:rPr>
        <w:t>kg</w:t>
      </w:r>
      <w:r w:rsidRPr="009C21EA">
        <w:rPr>
          <w:rFonts w:ascii="Arial" w:hAnsi="Arial" w:cs="Arial"/>
          <w:lang w:val="el-GR"/>
        </w:rPr>
        <w:t>).</w:t>
      </w:r>
    </w:p>
    <w:p w:rsidR="009C21EA" w:rsidRPr="008C1491" w:rsidRDefault="009C21EA" w:rsidP="00B4486D">
      <w:pPr>
        <w:spacing w:after="240" w:line="276" w:lineRule="auto"/>
        <w:rPr>
          <w:rFonts w:ascii="Arial" w:hAnsi="Arial" w:cs="Arial"/>
          <w:lang w:val="el-GR"/>
        </w:rPr>
      </w:pPr>
    </w:p>
    <w:p w:rsidR="009C21EA" w:rsidRDefault="009C21EA" w:rsidP="00B4486D">
      <w:pPr>
        <w:spacing w:after="240" w:line="276" w:lineRule="auto"/>
        <w:rPr>
          <w:rFonts w:ascii="Arial" w:hAnsi="Arial" w:cs="Arial"/>
          <w:b/>
          <w:u w:val="single"/>
          <w:lang w:val="el-GR"/>
        </w:rPr>
      </w:pPr>
      <w:r w:rsidRPr="009C21EA">
        <w:rPr>
          <w:rFonts w:ascii="Arial" w:hAnsi="Arial" w:cs="Arial"/>
          <w:b/>
          <w:u w:val="single"/>
          <w:lang w:val="el-GR"/>
        </w:rPr>
        <w:t>ΚΥΠ</w:t>
      </w:r>
      <w:r w:rsidR="007B2168">
        <w:rPr>
          <w:rFonts w:ascii="Arial" w:hAnsi="Arial" w:cs="Arial"/>
          <w:b/>
          <w:u w:val="single"/>
          <w:lang w:val="el-GR"/>
        </w:rPr>
        <w:t>Ρ</w:t>
      </w:r>
      <w:r w:rsidRPr="009C21EA">
        <w:rPr>
          <w:rFonts w:ascii="Arial" w:hAnsi="Arial" w:cs="Arial"/>
          <w:b/>
          <w:u w:val="single"/>
          <w:lang w:val="el-GR"/>
        </w:rPr>
        <w:t>ΟΣ</w:t>
      </w:r>
    </w:p>
    <w:p w:rsidR="00156F10" w:rsidRDefault="009C21EA" w:rsidP="00B4486D">
      <w:pPr>
        <w:spacing w:after="240" w:line="276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Η </w:t>
      </w:r>
      <w:r w:rsidR="004835A1">
        <w:rPr>
          <w:rFonts w:ascii="Arial" w:hAnsi="Arial" w:cs="Arial"/>
          <w:lang w:val="el-GR"/>
        </w:rPr>
        <w:t>τ</w:t>
      </w:r>
      <w:r>
        <w:rPr>
          <w:rFonts w:ascii="Arial" w:hAnsi="Arial" w:cs="Arial"/>
          <w:lang w:val="el-GR"/>
        </w:rPr>
        <w:t>ρί</w:t>
      </w:r>
      <w:r w:rsidR="008C1491">
        <w:rPr>
          <w:rFonts w:ascii="Arial" w:hAnsi="Arial" w:cs="Arial"/>
          <w:lang w:val="el-GR"/>
        </w:rPr>
        <w:t>τ</w:t>
      </w:r>
      <w:r>
        <w:rPr>
          <w:rFonts w:ascii="Arial" w:hAnsi="Arial" w:cs="Arial"/>
          <w:lang w:val="el-GR"/>
        </w:rPr>
        <w:t xml:space="preserve">η σε αξία εξαγωγική αγορά των ελληνικών </w:t>
      </w:r>
      <w:r w:rsidR="008C1491">
        <w:rPr>
          <w:rFonts w:ascii="Arial" w:hAnsi="Arial" w:cs="Arial"/>
          <w:lang w:val="el-GR"/>
        </w:rPr>
        <w:t>κρασιών</w:t>
      </w:r>
      <w:r>
        <w:rPr>
          <w:rFonts w:ascii="Arial" w:hAnsi="Arial" w:cs="Arial"/>
          <w:lang w:val="el-GR"/>
        </w:rPr>
        <w:t xml:space="preserve">, ακολουθεί περίπου τη σύνθεση του </w:t>
      </w:r>
      <w:r>
        <w:rPr>
          <w:rFonts w:ascii="Arial" w:hAnsi="Arial" w:cs="Arial"/>
          <w:lang w:val="en-US"/>
        </w:rPr>
        <w:t>portfolio</w:t>
      </w:r>
      <w:r w:rsidRPr="009C21EA">
        <w:rPr>
          <w:rFonts w:ascii="Arial" w:hAnsi="Arial" w:cs="Arial"/>
          <w:lang w:val="el-GR"/>
        </w:rPr>
        <w:t xml:space="preserve"> </w:t>
      </w:r>
      <w:r w:rsidR="00156F10">
        <w:rPr>
          <w:rFonts w:ascii="Arial" w:hAnsi="Arial" w:cs="Arial"/>
          <w:lang w:val="el-GR"/>
        </w:rPr>
        <w:t>εξαγωγών των ΗΠΑ.</w:t>
      </w:r>
    </w:p>
    <w:p w:rsidR="00FF35D2" w:rsidRDefault="00FF35D2" w:rsidP="00B4486D">
      <w:pPr>
        <w:spacing w:after="240" w:line="276" w:lineRule="auto"/>
        <w:rPr>
          <w:rFonts w:ascii="Arial" w:hAnsi="Arial" w:cs="Arial"/>
          <w:lang w:val="el-GR"/>
        </w:rPr>
      </w:pPr>
    </w:p>
    <w:p w:rsidR="00FF35D2" w:rsidRDefault="00FF35D2" w:rsidP="00B4486D">
      <w:pPr>
        <w:spacing w:after="240" w:line="276" w:lineRule="auto"/>
        <w:rPr>
          <w:rFonts w:ascii="Arial" w:hAnsi="Arial" w:cs="Arial"/>
          <w:lang w:val="el-GR"/>
        </w:rPr>
      </w:pPr>
    </w:p>
    <w:tbl>
      <w:tblPr>
        <w:tblW w:w="1017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8"/>
        <w:gridCol w:w="1072"/>
        <w:gridCol w:w="1080"/>
        <w:gridCol w:w="630"/>
        <w:gridCol w:w="820"/>
        <w:gridCol w:w="890"/>
        <w:gridCol w:w="1080"/>
        <w:gridCol w:w="1170"/>
        <w:gridCol w:w="720"/>
        <w:gridCol w:w="810"/>
        <w:gridCol w:w="720"/>
      </w:tblGrid>
      <w:tr w:rsidR="00FF35D2" w:rsidRPr="00FF35D2" w:rsidTr="00B2416D">
        <w:trPr>
          <w:trHeight w:val="260"/>
        </w:trPr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FF35D2" w:rsidRPr="00FF35D2" w:rsidRDefault="00FF35D2" w:rsidP="00FF35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lastRenderedPageBreak/>
              <w:t>ΚΥΠΡΟΣ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FF35D2" w:rsidRPr="00FF35D2" w:rsidRDefault="00FF35D2" w:rsidP="00FF35D2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F35D2" w:rsidRPr="00FF35D2" w:rsidRDefault="00FF35D2" w:rsidP="00FF35D2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FF35D2" w:rsidRPr="00FF35D2" w:rsidRDefault="00FF35D2" w:rsidP="00FF35D2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F35D2" w:rsidRPr="00FF35D2" w:rsidRDefault="00FF35D2" w:rsidP="00FF35D2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FF35D2" w:rsidRPr="00FF35D2" w:rsidRDefault="00FF35D2" w:rsidP="00FF35D2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F35D2" w:rsidRPr="00FF35D2" w:rsidRDefault="00FF35D2" w:rsidP="00FF35D2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FF35D2" w:rsidRPr="00FF35D2" w:rsidRDefault="00FF35D2" w:rsidP="00FF35D2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F35D2" w:rsidRPr="00FF35D2" w:rsidRDefault="00FF35D2" w:rsidP="00FF35D2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F35D2" w:rsidRPr="00FF35D2" w:rsidRDefault="00FF35D2" w:rsidP="00FF35D2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F35D2" w:rsidRPr="00FF35D2" w:rsidRDefault="00FF35D2" w:rsidP="00FF35D2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</w:tr>
      <w:tr w:rsidR="00FF35D2" w:rsidRPr="00FF35D2" w:rsidTr="00B2416D">
        <w:trPr>
          <w:trHeight w:val="260"/>
        </w:trPr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FF35D2" w:rsidRPr="00FF35D2" w:rsidRDefault="00FF35D2" w:rsidP="00FF35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t>2017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F35D2" w:rsidRPr="00FF35D2" w:rsidRDefault="00FF35D2" w:rsidP="00FF35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FF35D2" w:rsidRPr="00FF35D2" w:rsidRDefault="00FF35D2" w:rsidP="00FF35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t>€/Kg 2017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FF35D2" w:rsidRPr="00FF35D2" w:rsidRDefault="00FF35D2" w:rsidP="00FF35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FF35D2" w:rsidRPr="00FF35D2" w:rsidRDefault="00FF35D2" w:rsidP="00FF35D2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t>2018</w:t>
            </w:r>
          </w:p>
        </w:tc>
        <w:tc>
          <w:tcPr>
            <w:tcW w:w="1170" w:type="dxa"/>
            <w:shd w:val="clear" w:color="auto" w:fill="auto"/>
            <w:noWrap/>
            <w:vAlign w:val="bottom"/>
            <w:hideMark/>
          </w:tcPr>
          <w:p w:rsidR="00FF35D2" w:rsidRPr="00FF35D2" w:rsidRDefault="00FF35D2" w:rsidP="00FF35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F35D2" w:rsidRPr="00FF35D2" w:rsidRDefault="00FF35D2" w:rsidP="00FF35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t>€/Kg 2018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FF35D2" w:rsidRPr="00FF35D2" w:rsidRDefault="00FF35D2" w:rsidP="00FF35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FF35D2" w:rsidRPr="00FF35D2" w:rsidRDefault="00FF35D2" w:rsidP="00FF35D2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FF35D2" w:rsidRPr="00FF35D2" w:rsidTr="00B2416D">
        <w:trPr>
          <w:trHeight w:val="780"/>
        </w:trPr>
        <w:tc>
          <w:tcPr>
            <w:tcW w:w="1178" w:type="dxa"/>
            <w:shd w:val="clear" w:color="000000" w:fill="FFFFFF"/>
            <w:vAlign w:val="bottom"/>
            <w:hideMark/>
          </w:tcPr>
          <w:p w:rsidR="00FF35D2" w:rsidRPr="00FF35D2" w:rsidRDefault="00FF35D2" w:rsidP="00FF35D2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EΞΑΓΩΓΕΣ</w:t>
            </w:r>
          </w:p>
        </w:tc>
        <w:tc>
          <w:tcPr>
            <w:tcW w:w="1072" w:type="dxa"/>
            <w:shd w:val="clear" w:color="000000" w:fill="FFFFFF"/>
            <w:vAlign w:val="bottom"/>
            <w:hideMark/>
          </w:tcPr>
          <w:p w:rsidR="00FF35D2" w:rsidRPr="00FF35D2" w:rsidRDefault="00FF35D2" w:rsidP="00FF35D2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ΑΞΙΑ_ΕΥΡΩ_2017</w:t>
            </w:r>
          </w:p>
        </w:tc>
        <w:tc>
          <w:tcPr>
            <w:tcW w:w="1080" w:type="dxa"/>
            <w:shd w:val="clear" w:color="000000" w:fill="FFFFFF"/>
            <w:vAlign w:val="bottom"/>
            <w:hideMark/>
          </w:tcPr>
          <w:p w:rsidR="00FF35D2" w:rsidRPr="00FF35D2" w:rsidRDefault="00FF35D2" w:rsidP="00FF35D2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ΠΟΣΟΤΗΤΑ_ΚΙΛΑ_2017</w:t>
            </w:r>
          </w:p>
        </w:tc>
        <w:tc>
          <w:tcPr>
            <w:tcW w:w="630" w:type="dxa"/>
            <w:shd w:val="clear" w:color="000000" w:fill="FFFFFF"/>
            <w:vAlign w:val="bottom"/>
            <w:hideMark/>
          </w:tcPr>
          <w:p w:rsidR="00FF35D2" w:rsidRPr="00FF35D2" w:rsidRDefault="00FF35D2" w:rsidP="00FF35D2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€/Kg 2017</w:t>
            </w:r>
          </w:p>
        </w:tc>
        <w:tc>
          <w:tcPr>
            <w:tcW w:w="820" w:type="dxa"/>
            <w:shd w:val="clear" w:color="000000" w:fill="FFFFFF"/>
            <w:vAlign w:val="bottom"/>
            <w:hideMark/>
          </w:tcPr>
          <w:p w:rsidR="00FF35D2" w:rsidRPr="00FF35D2" w:rsidRDefault="00FF35D2" w:rsidP="00FF35D2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 xml:space="preserve">% </w:t>
            </w:r>
            <w:proofErr w:type="spellStart"/>
            <w:r w:rsidRPr="00FF35D2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σε</w:t>
            </w:r>
            <w:proofErr w:type="spellEnd"/>
            <w:r w:rsidRPr="00FF35D2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 xml:space="preserve"> αξία2</w:t>
            </w:r>
          </w:p>
        </w:tc>
        <w:tc>
          <w:tcPr>
            <w:tcW w:w="890" w:type="dxa"/>
            <w:shd w:val="clear" w:color="000000" w:fill="FFFFFF"/>
            <w:vAlign w:val="bottom"/>
            <w:hideMark/>
          </w:tcPr>
          <w:p w:rsidR="00FF35D2" w:rsidRPr="00FF35D2" w:rsidRDefault="00FF35D2" w:rsidP="00FF35D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% 2016/2017</w:t>
            </w:r>
          </w:p>
        </w:tc>
        <w:tc>
          <w:tcPr>
            <w:tcW w:w="1080" w:type="dxa"/>
            <w:shd w:val="clear" w:color="000000" w:fill="FFFFFF"/>
            <w:vAlign w:val="bottom"/>
            <w:hideMark/>
          </w:tcPr>
          <w:p w:rsidR="00FF35D2" w:rsidRPr="00FF35D2" w:rsidRDefault="00FF35D2" w:rsidP="00FF35D2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ΑΞΙΑ_ΕΥΡΩ_2018</w:t>
            </w:r>
          </w:p>
        </w:tc>
        <w:tc>
          <w:tcPr>
            <w:tcW w:w="1170" w:type="dxa"/>
            <w:shd w:val="clear" w:color="000000" w:fill="FFFFFF"/>
            <w:vAlign w:val="bottom"/>
            <w:hideMark/>
          </w:tcPr>
          <w:p w:rsidR="00FF35D2" w:rsidRPr="00FF35D2" w:rsidRDefault="00FF35D2" w:rsidP="00FF35D2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ΠΟΣΟΤΗΤΑ_ΚΙΛΑ_2018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:rsidR="00FF35D2" w:rsidRPr="00FF35D2" w:rsidRDefault="00FF35D2" w:rsidP="00FF35D2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€/Kg 2018</w:t>
            </w:r>
          </w:p>
        </w:tc>
        <w:tc>
          <w:tcPr>
            <w:tcW w:w="810" w:type="dxa"/>
            <w:shd w:val="clear" w:color="000000" w:fill="FFFFFF"/>
            <w:vAlign w:val="bottom"/>
            <w:hideMark/>
          </w:tcPr>
          <w:p w:rsidR="00FF35D2" w:rsidRPr="00FF35D2" w:rsidRDefault="00FF35D2" w:rsidP="00FF35D2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 xml:space="preserve">% </w:t>
            </w:r>
            <w:proofErr w:type="spellStart"/>
            <w:r w:rsidRPr="00FF35D2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σε</w:t>
            </w:r>
            <w:proofErr w:type="spellEnd"/>
            <w:r w:rsidRPr="00FF35D2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 xml:space="preserve"> αξία3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:rsidR="00FF35D2" w:rsidRPr="00FF35D2" w:rsidRDefault="00FF35D2" w:rsidP="00FF35D2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% 2017/2018</w:t>
            </w:r>
          </w:p>
        </w:tc>
      </w:tr>
      <w:tr w:rsidR="00FF35D2" w:rsidRPr="00FF35D2" w:rsidTr="00B2416D">
        <w:trPr>
          <w:trHeight w:val="260"/>
        </w:trPr>
        <w:tc>
          <w:tcPr>
            <w:tcW w:w="1178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t>ΠΟΠ</w:t>
            </w:r>
          </w:p>
        </w:tc>
        <w:tc>
          <w:tcPr>
            <w:tcW w:w="1072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1,190,745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300,696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3.96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21.34</w:t>
            </w:r>
          </w:p>
        </w:tc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-9.51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1,098,562</w:t>
            </w:r>
          </w:p>
        </w:tc>
        <w:tc>
          <w:tcPr>
            <w:tcW w:w="117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290,024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3.79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19.81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-7.74</w:t>
            </w:r>
          </w:p>
        </w:tc>
      </w:tr>
      <w:tr w:rsidR="00FF35D2" w:rsidRPr="00FF35D2" w:rsidTr="00B2416D">
        <w:trPr>
          <w:trHeight w:val="260"/>
        </w:trPr>
        <w:tc>
          <w:tcPr>
            <w:tcW w:w="1178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t>ΠΓΕ</w:t>
            </w:r>
          </w:p>
        </w:tc>
        <w:tc>
          <w:tcPr>
            <w:tcW w:w="1072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2,475,270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499,956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4.95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44.35</w:t>
            </w:r>
          </w:p>
        </w:tc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10.45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2,642,238</w:t>
            </w:r>
          </w:p>
        </w:tc>
        <w:tc>
          <w:tcPr>
            <w:tcW w:w="117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541,615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4.88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47.64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6.75</w:t>
            </w:r>
          </w:p>
        </w:tc>
      </w:tr>
      <w:tr w:rsidR="00FF35D2" w:rsidRPr="00FF35D2" w:rsidTr="00B2416D">
        <w:trPr>
          <w:trHeight w:val="260"/>
        </w:trPr>
        <w:tc>
          <w:tcPr>
            <w:tcW w:w="1178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proofErr w:type="spellStart"/>
            <w:r w:rsidRPr="00FF35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t>Ποικιλιακοί</w:t>
            </w:r>
            <w:proofErr w:type="spellEnd"/>
          </w:p>
        </w:tc>
        <w:tc>
          <w:tcPr>
            <w:tcW w:w="1072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432,626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127,480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3.39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7.75</w:t>
            </w:r>
          </w:p>
        </w:tc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72.02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415,726</w:t>
            </w:r>
          </w:p>
        </w:tc>
        <w:tc>
          <w:tcPr>
            <w:tcW w:w="117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159,693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2.60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7.50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-3.91</w:t>
            </w:r>
          </w:p>
        </w:tc>
      </w:tr>
      <w:tr w:rsidR="00FF35D2" w:rsidRPr="00FF35D2" w:rsidTr="00B2416D">
        <w:trPr>
          <w:trHeight w:val="260"/>
        </w:trPr>
        <w:tc>
          <w:tcPr>
            <w:tcW w:w="1178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proofErr w:type="spellStart"/>
            <w:r w:rsidRPr="00FF35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t>Άλλοι</w:t>
            </w:r>
            <w:proofErr w:type="spellEnd"/>
          </w:p>
        </w:tc>
        <w:tc>
          <w:tcPr>
            <w:tcW w:w="1072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1,477,977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634,124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2.33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26.48</w:t>
            </w:r>
          </w:p>
        </w:tc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40.62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1,381,388</w:t>
            </w:r>
          </w:p>
        </w:tc>
        <w:tc>
          <w:tcPr>
            <w:tcW w:w="117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1,018,605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1.36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24.91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-6.54</w:t>
            </w:r>
          </w:p>
        </w:tc>
      </w:tr>
      <w:tr w:rsidR="00FF35D2" w:rsidRPr="00FF35D2" w:rsidTr="00B2416D">
        <w:trPr>
          <w:trHeight w:val="260"/>
        </w:trPr>
        <w:tc>
          <w:tcPr>
            <w:tcW w:w="1178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t>ΓΛΕΥΚΗ</w:t>
            </w:r>
          </w:p>
        </w:tc>
        <w:tc>
          <w:tcPr>
            <w:tcW w:w="1072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4,527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3,210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1.41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0.08</w:t>
            </w:r>
          </w:p>
        </w:tc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1582.90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8,458</w:t>
            </w:r>
          </w:p>
        </w:tc>
        <w:tc>
          <w:tcPr>
            <w:tcW w:w="117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4,254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1.99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0.15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86.83</w:t>
            </w:r>
          </w:p>
        </w:tc>
      </w:tr>
      <w:tr w:rsidR="00FF35D2" w:rsidRPr="00FF35D2" w:rsidTr="00B2416D">
        <w:trPr>
          <w:trHeight w:val="260"/>
        </w:trPr>
        <w:tc>
          <w:tcPr>
            <w:tcW w:w="1178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t>ΣΥΝΟΛΟ</w:t>
            </w:r>
          </w:p>
        </w:tc>
        <w:tc>
          <w:tcPr>
            <w:tcW w:w="1072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t>5,581,145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t>1,565,466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82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89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t>5,546,372</w:t>
            </w:r>
          </w:p>
        </w:tc>
        <w:tc>
          <w:tcPr>
            <w:tcW w:w="117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t>2,014,191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t>2.75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FF35D2" w:rsidRPr="00FF35D2" w:rsidRDefault="00FF35D2" w:rsidP="00FF35D2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100.00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FF35D2" w:rsidRPr="00B2416D" w:rsidRDefault="00FF35D2" w:rsidP="00B2416D">
            <w:pPr>
              <w:ind w:right="-110"/>
              <w:rPr>
                <w:rFonts w:ascii="Arial" w:eastAsia="Times New Roman" w:hAnsi="Arial" w:cs="Arial"/>
                <w:color w:val="000000"/>
                <w:sz w:val="18"/>
                <w:szCs w:val="20"/>
                <w:lang w:val="el-GR"/>
              </w:rPr>
            </w:pPr>
            <w:r w:rsidRPr="00FF35D2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 </w:t>
            </w:r>
            <w:r w:rsidR="00B2416D">
              <w:rPr>
                <w:rFonts w:ascii="Arial" w:eastAsia="Times New Roman" w:hAnsi="Arial" w:cs="Arial"/>
                <w:color w:val="000000"/>
                <w:sz w:val="18"/>
                <w:szCs w:val="20"/>
                <w:lang w:val="el-GR"/>
              </w:rPr>
              <w:t>-0,62%</w:t>
            </w:r>
          </w:p>
        </w:tc>
      </w:tr>
    </w:tbl>
    <w:p w:rsidR="00156F10" w:rsidRDefault="00156F10" w:rsidP="00B4486D">
      <w:pPr>
        <w:spacing w:after="240" w:line="276" w:lineRule="auto"/>
        <w:rPr>
          <w:rFonts w:ascii="Arial" w:hAnsi="Arial" w:cs="Arial"/>
          <w:lang w:val="el-GR"/>
        </w:rPr>
      </w:pPr>
    </w:p>
    <w:p w:rsidR="00156F10" w:rsidRDefault="004835A1" w:rsidP="00B4486D">
      <w:pPr>
        <w:spacing w:after="240" w:line="276" w:lineRule="auto"/>
        <w:rPr>
          <w:rFonts w:ascii="Arial" w:hAnsi="Arial" w:cs="Arial"/>
          <w:lang w:val="el-GR"/>
        </w:rPr>
      </w:pPr>
      <w:r>
        <w:rPr>
          <w:rFonts w:ascii="Arial" w:hAnsi="Arial" w:cs="Arial"/>
          <w:noProof/>
          <w:lang w:val="el-GR" w:eastAsia="el-GR"/>
        </w:rPr>
        <w:drawing>
          <wp:inline distT="0" distB="0" distL="0" distR="0">
            <wp:extent cx="4852670" cy="2523455"/>
            <wp:effectExtent l="0" t="0" r="0" b="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744" cy="2531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B6121" w:rsidRDefault="00EB6121" w:rsidP="00B4486D">
      <w:pPr>
        <w:spacing w:after="240" w:line="276" w:lineRule="auto"/>
        <w:rPr>
          <w:rFonts w:ascii="Arial" w:hAnsi="Arial" w:cs="Arial"/>
          <w:lang w:val="el-GR"/>
        </w:rPr>
      </w:pPr>
    </w:p>
    <w:p w:rsidR="009C21EA" w:rsidRPr="009C21EA" w:rsidRDefault="00156F10" w:rsidP="00B4486D">
      <w:pPr>
        <w:spacing w:after="240" w:line="276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Οι</w:t>
      </w:r>
      <w:r w:rsidR="009C21EA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b/>
          <w:i/>
          <w:lang w:val="el-GR"/>
        </w:rPr>
        <w:t>οίνοι</w:t>
      </w:r>
      <w:r w:rsidR="009C21EA" w:rsidRPr="009944CE">
        <w:rPr>
          <w:rFonts w:ascii="Arial" w:hAnsi="Arial" w:cs="Arial"/>
          <w:b/>
          <w:i/>
          <w:lang w:val="el-GR"/>
        </w:rPr>
        <w:t xml:space="preserve"> με Π.Γ.Ε</w:t>
      </w:r>
      <w:r>
        <w:rPr>
          <w:rFonts w:ascii="Arial" w:hAnsi="Arial" w:cs="Arial"/>
          <w:lang w:val="el-GR"/>
        </w:rPr>
        <w:t xml:space="preserve">  </w:t>
      </w:r>
      <w:r w:rsidR="009C21EA">
        <w:rPr>
          <w:rFonts w:ascii="Arial" w:hAnsi="Arial" w:cs="Arial"/>
          <w:lang w:val="el-GR"/>
        </w:rPr>
        <w:t>κατατάσσονται πρώτοι</w:t>
      </w:r>
      <w:r w:rsidR="00CF2D85">
        <w:rPr>
          <w:rFonts w:ascii="Arial" w:hAnsi="Arial" w:cs="Arial"/>
          <w:lang w:val="el-GR"/>
        </w:rPr>
        <w:t xml:space="preserve"> και στην Κύπρο</w:t>
      </w:r>
      <w:r w:rsidR="009C21EA">
        <w:rPr>
          <w:rFonts w:ascii="Arial" w:hAnsi="Arial" w:cs="Arial"/>
          <w:lang w:val="el-GR"/>
        </w:rPr>
        <w:t xml:space="preserve"> με </w:t>
      </w:r>
      <w:r w:rsidR="00B2416D">
        <w:rPr>
          <w:rFonts w:ascii="Arial" w:hAnsi="Arial" w:cs="Arial"/>
          <w:lang w:val="el-GR"/>
        </w:rPr>
        <w:t>ποσοστό</w:t>
      </w:r>
      <w:r w:rsidR="009C21EA">
        <w:rPr>
          <w:rFonts w:ascii="Arial" w:hAnsi="Arial" w:cs="Arial"/>
          <w:lang w:val="el-GR"/>
        </w:rPr>
        <w:t xml:space="preserve"> 4</w:t>
      </w:r>
      <w:r w:rsidR="00CF2D85">
        <w:rPr>
          <w:rFonts w:ascii="Arial" w:hAnsi="Arial" w:cs="Arial"/>
          <w:lang w:val="el-GR"/>
        </w:rPr>
        <w:t>7</w:t>
      </w:r>
      <w:r w:rsidR="009C21EA">
        <w:rPr>
          <w:rFonts w:ascii="Arial" w:hAnsi="Arial" w:cs="Arial"/>
          <w:lang w:val="el-GR"/>
        </w:rPr>
        <w:t>,</w:t>
      </w:r>
      <w:r w:rsidR="00CF2D85">
        <w:rPr>
          <w:rFonts w:ascii="Arial" w:hAnsi="Arial" w:cs="Arial"/>
          <w:lang w:val="el-GR"/>
        </w:rPr>
        <w:t>64</w:t>
      </w:r>
      <w:r w:rsidR="009C21EA">
        <w:rPr>
          <w:rFonts w:ascii="Arial" w:hAnsi="Arial" w:cs="Arial"/>
          <w:lang w:val="el-GR"/>
        </w:rPr>
        <w:t>% ως προς την</w:t>
      </w:r>
      <w:r w:rsidR="00B2416D">
        <w:rPr>
          <w:rFonts w:ascii="Arial" w:hAnsi="Arial" w:cs="Arial"/>
          <w:lang w:val="el-GR"/>
        </w:rPr>
        <w:t xml:space="preserve"> συνολική</w:t>
      </w:r>
      <w:r w:rsidR="009C21EA">
        <w:rPr>
          <w:rFonts w:ascii="Arial" w:hAnsi="Arial" w:cs="Arial"/>
          <w:lang w:val="el-GR"/>
        </w:rPr>
        <w:t xml:space="preserve"> αξία των εξαγωγών</w:t>
      </w:r>
      <w:r w:rsidR="00B2416D">
        <w:rPr>
          <w:rFonts w:ascii="Arial" w:hAnsi="Arial" w:cs="Arial"/>
          <w:lang w:val="el-GR"/>
        </w:rPr>
        <w:t xml:space="preserve"> στη χώρα αυτή</w:t>
      </w:r>
      <w:r w:rsidR="009C21EA">
        <w:rPr>
          <w:rFonts w:ascii="Arial" w:hAnsi="Arial" w:cs="Arial"/>
          <w:lang w:val="el-GR"/>
        </w:rPr>
        <w:t xml:space="preserve"> (201</w:t>
      </w:r>
      <w:r w:rsidR="00CF2D85">
        <w:rPr>
          <w:rFonts w:ascii="Arial" w:hAnsi="Arial" w:cs="Arial"/>
          <w:lang w:val="el-GR"/>
        </w:rPr>
        <w:t>7</w:t>
      </w:r>
      <w:r w:rsidR="009C21EA">
        <w:rPr>
          <w:rFonts w:ascii="Arial" w:hAnsi="Arial" w:cs="Arial"/>
          <w:lang w:val="el-GR"/>
        </w:rPr>
        <w:t xml:space="preserve">: </w:t>
      </w:r>
      <w:r w:rsidR="00CF2D85">
        <w:rPr>
          <w:rFonts w:ascii="Arial" w:hAnsi="Arial" w:cs="Arial"/>
          <w:lang w:val="el-GR"/>
        </w:rPr>
        <w:t>44,35%</w:t>
      </w:r>
      <w:r w:rsidR="009C21EA">
        <w:rPr>
          <w:rFonts w:ascii="Arial" w:hAnsi="Arial" w:cs="Arial"/>
          <w:lang w:val="el-GR"/>
        </w:rPr>
        <w:t>)</w:t>
      </w:r>
      <w:r w:rsidR="009944CE">
        <w:rPr>
          <w:rFonts w:ascii="Arial" w:hAnsi="Arial" w:cs="Arial"/>
          <w:lang w:val="el-GR"/>
        </w:rPr>
        <w:t xml:space="preserve">, </w:t>
      </w:r>
      <w:r w:rsidR="00514ECA">
        <w:rPr>
          <w:rFonts w:ascii="Arial" w:hAnsi="Arial" w:cs="Arial"/>
          <w:lang w:val="el-GR"/>
        </w:rPr>
        <w:t xml:space="preserve">με </w:t>
      </w:r>
      <w:r w:rsidR="00B2416D">
        <w:rPr>
          <w:rFonts w:ascii="Arial" w:hAnsi="Arial" w:cs="Arial"/>
          <w:lang w:val="el-GR"/>
        </w:rPr>
        <w:t>26,89</w:t>
      </w:r>
      <w:r w:rsidR="009944CE">
        <w:rPr>
          <w:rFonts w:ascii="Arial" w:hAnsi="Arial" w:cs="Arial"/>
          <w:lang w:val="el-GR"/>
        </w:rPr>
        <w:t>% ως προς τ</w:t>
      </w:r>
      <w:r w:rsidR="007E054A">
        <w:rPr>
          <w:rFonts w:ascii="Arial" w:hAnsi="Arial" w:cs="Arial"/>
          <w:lang w:val="el-GR"/>
        </w:rPr>
        <w:t>ην ποσότητα</w:t>
      </w:r>
      <w:r w:rsidR="009944CE">
        <w:rPr>
          <w:rFonts w:ascii="Arial" w:hAnsi="Arial" w:cs="Arial"/>
          <w:lang w:val="el-GR"/>
        </w:rPr>
        <w:t xml:space="preserve"> (201</w:t>
      </w:r>
      <w:r w:rsidR="00CF2D85">
        <w:rPr>
          <w:rFonts w:ascii="Arial" w:hAnsi="Arial" w:cs="Arial"/>
          <w:lang w:val="el-GR"/>
        </w:rPr>
        <w:t>7</w:t>
      </w:r>
      <w:r w:rsidR="009944CE">
        <w:rPr>
          <w:rFonts w:ascii="Arial" w:hAnsi="Arial" w:cs="Arial"/>
          <w:lang w:val="el-GR"/>
        </w:rPr>
        <w:t xml:space="preserve">: </w:t>
      </w:r>
      <w:r w:rsidR="00CF2D85">
        <w:rPr>
          <w:rFonts w:ascii="Arial" w:hAnsi="Arial" w:cs="Arial"/>
          <w:lang w:val="el-GR"/>
        </w:rPr>
        <w:t>31,94%</w:t>
      </w:r>
      <w:r w:rsidR="009944CE">
        <w:rPr>
          <w:rFonts w:ascii="Arial" w:hAnsi="Arial" w:cs="Arial"/>
          <w:lang w:val="el-GR"/>
        </w:rPr>
        <w:t xml:space="preserve">) </w:t>
      </w:r>
      <w:r w:rsidR="009C21EA">
        <w:rPr>
          <w:rFonts w:ascii="Arial" w:hAnsi="Arial" w:cs="Arial"/>
          <w:lang w:val="el-GR"/>
        </w:rPr>
        <w:t xml:space="preserve"> και με μέσες τιμές για το 201</w:t>
      </w:r>
      <w:r w:rsidR="003F6803">
        <w:rPr>
          <w:rFonts w:ascii="Arial" w:hAnsi="Arial" w:cs="Arial"/>
          <w:lang w:val="el-GR"/>
        </w:rPr>
        <w:t>8</w:t>
      </w:r>
      <w:r w:rsidR="009C21EA">
        <w:rPr>
          <w:rFonts w:ascii="Arial" w:hAnsi="Arial" w:cs="Arial"/>
          <w:lang w:val="el-GR"/>
        </w:rPr>
        <w:t xml:space="preserve"> τα 4,</w:t>
      </w:r>
      <w:r w:rsidR="003F6803">
        <w:rPr>
          <w:rFonts w:ascii="Arial" w:hAnsi="Arial" w:cs="Arial"/>
          <w:lang w:val="el-GR"/>
        </w:rPr>
        <w:t xml:space="preserve">88 </w:t>
      </w:r>
      <w:r w:rsidR="009C21EA">
        <w:rPr>
          <w:rFonts w:ascii="Arial" w:hAnsi="Arial" w:cs="Arial"/>
          <w:lang w:val="el-GR"/>
        </w:rPr>
        <w:t>€/</w:t>
      </w:r>
      <w:r w:rsidR="009C21EA">
        <w:rPr>
          <w:rFonts w:ascii="Arial" w:hAnsi="Arial" w:cs="Arial"/>
          <w:lang w:val="en-US"/>
        </w:rPr>
        <w:t>kg</w:t>
      </w:r>
      <w:r w:rsidR="009C21EA" w:rsidRPr="009C21EA">
        <w:rPr>
          <w:rFonts w:ascii="Arial" w:hAnsi="Arial" w:cs="Arial"/>
          <w:lang w:val="el-GR"/>
        </w:rPr>
        <w:t xml:space="preserve"> (201</w:t>
      </w:r>
      <w:r w:rsidR="003F6803">
        <w:rPr>
          <w:rFonts w:ascii="Arial" w:hAnsi="Arial" w:cs="Arial"/>
          <w:lang w:val="el-GR"/>
        </w:rPr>
        <w:t>7</w:t>
      </w:r>
      <w:r w:rsidR="008C1491">
        <w:rPr>
          <w:rFonts w:ascii="Arial" w:hAnsi="Arial" w:cs="Arial"/>
          <w:lang w:val="el-GR"/>
        </w:rPr>
        <w:t xml:space="preserve">: </w:t>
      </w:r>
      <w:r w:rsidR="009C21EA" w:rsidRPr="009C21EA">
        <w:rPr>
          <w:rFonts w:ascii="Arial" w:hAnsi="Arial" w:cs="Arial"/>
          <w:lang w:val="el-GR"/>
        </w:rPr>
        <w:t>4,7</w:t>
      </w:r>
      <w:r w:rsidR="003F6803">
        <w:rPr>
          <w:rFonts w:ascii="Arial" w:hAnsi="Arial" w:cs="Arial"/>
          <w:lang w:val="el-GR"/>
        </w:rPr>
        <w:t>6</w:t>
      </w:r>
      <w:r w:rsidR="009C21EA" w:rsidRPr="009C21EA">
        <w:rPr>
          <w:rFonts w:ascii="Arial" w:hAnsi="Arial" w:cs="Arial"/>
          <w:lang w:val="el-GR"/>
        </w:rPr>
        <w:t xml:space="preserve"> €/</w:t>
      </w:r>
      <w:r w:rsidR="009C21EA">
        <w:rPr>
          <w:rFonts w:ascii="Arial" w:hAnsi="Arial" w:cs="Arial"/>
          <w:lang w:val="en-US"/>
        </w:rPr>
        <w:t>kg</w:t>
      </w:r>
      <w:r w:rsidR="009C21EA" w:rsidRPr="009C21EA">
        <w:rPr>
          <w:rFonts w:ascii="Arial" w:hAnsi="Arial" w:cs="Arial"/>
          <w:lang w:val="el-GR"/>
        </w:rPr>
        <w:t>).</w:t>
      </w:r>
    </w:p>
    <w:p w:rsidR="009C21EA" w:rsidRDefault="009C21EA" w:rsidP="00B4486D">
      <w:pPr>
        <w:spacing w:after="240" w:line="276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Ακολουθούν οι </w:t>
      </w:r>
      <w:r w:rsidRPr="009944CE">
        <w:rPr>
          <w:rFonts w:ascii="Arial" w:hAnsi="Arial" w:cs="Arial"/>
          <w:b/>
          <w:i/>
          <w:lang w:val="el-GR"/>
        </w:rPr>
        <w:t>οίνοι με Π.Ο.Π</w:t>
      </w:r>
      <w:r>
        <w:rPr>
          <w:rFonts w:ascii="Arial" w:hAnsi="Arial" w:cs="Arial"/>
          <w:lang w:val="el-GR"/>
        </w:rPr>
        <w:t xml:space="preserve">. </w:t>
      </w:r>
      <w:r w:rsidR="003F6803">
        <w:rPr>
          <w:rFonts w:ascii="Arial" w:hAnsi="Arial" w:cs="Arial"/>
          <w:lang w:val="el-GR"/>
        </w:rPr>
        <w:t xml:space="preserve">οι οποίοι κατατάσσονται δεύτεροι </w:t>
      </w:r>
      <w:r w:rsidR="00514ECA">
        <w:rPr>
          <w:rFonts w:ascii="Arial" w:hAnsi="Arial" w:cs="Arial"/>
          <w:lang w:val="el-GR"/>
        </w:rPr>
        <w:t xml:space="preserve">ως προς την αξία </w:t>
      </w:r>
      <w:r w:rsidR="00224894">
        <w:rPr>
          <w:rFonts w:ascii="Arial" w:hAnsi="Arial" w:cs="Arial"/>
          <w:lang w:val="el-GR"/>
        </w:rPr>
        <w:t xml:space="preserve">των εξαγωγών προς την Κύπρο </w:t>
      </w:r>
      <w:r>
        <w:rPr>
          <w:rFonts w:ascii="Arial" w:hAnsi="Arial" w:cs="Arial"/>
          <w:lang w:val="el-GR"/>
        </w:rPr>
        <w:t>(201</w:t>
      </w:r>
      <w:r w:rsidR="00224894">
        <w:rPr>
          <w:rFonts w:ascii="Arial" w:hAnsi="Arial" w:cs="Arial"/>
          <w:lang w:val="el-GR"/>
        </w:rPr>
        <w:t>8</w:t>
      </w:r>
      <w:r>
        <w:rPr>
          <w:rFonts w:ascii="Arial" w:hAnsi="Arial" w:cs="Arial"/>
          <w:lang w:val="el-GR"/>
        </w:rPr>
        <w:t xml:space="preserve">: </w:t>
      </w:r>
      <w:r w:rsidR="00224894">
        <w:rPr>
          <w:rFonts w:ascii="Arial" w:hAnsi="Arial" w:cs="Arial"/>
          <w:lang w:val="el-GR"/>
        </w:rPr>
        <w:t>1</w:t>
      </w:r>
      <w:r>
        <w:rPr>
          <w:rFonts w:ascii="Arial" w:hAnsi="Arial" w:cs="Arial"/>
          <w:lang w:val="el-GR"/>
        </w:rPr>
        <w:t>9,</w:t>
      </w:r>
      <w:r w:rsidR="00224894">
        <w:rPr>
          <w:rFonts w:ascii="Arial" w:hAnsi="Arial" w:cs="Arial"/>
          <w:lang w:val="el-GR"/>
        </w:rPr>
        <w:t>81</w:t>
      </w:r>
      <w:r>
        <w:rPr>
          <w:rFonts w:ascii="Arial" w:hAnsi="Arial" w:cs="Arial"/>
          <w:lang w:val="el-GR"/>
        </w:rPr>
        <w:t xml:space="preserve">% - </w:t>
      </w:r>
      <w:r w:rsidR="00224894">
        <w:rPr>
          <w:rFonts w:ascii="Arial" w:hAnsi="Arial" w:cs="Arial"/>
          <w:lang w:val="el-GR"/>
        </w:rPr>
        <w:t>2017: 39,95%</w:t>
      </w:r>
      <w:r>
        <w:rPr>
          <w:rFonts w:ascii="Arial" w:hAnsi="Arial" w:cs="Arial"/>
          <w:lang w:val="el-GR"/>
        </w:rPr>
        <w:t>)</w:t>
      </w:r>
      <w:r w:rsidR="009944CE">
        <w:rPr>
          <w:rFonts w:ascii="Arial" w:hAnsi="Arial" w:cs="Arial"/>
          <w:lang w:val="el-GR"/>
        </w:rPr>
        <w:t xml:space="preserve">, </w:t>
      </w:r>
      <w:r w:rsidR="00514ECA">
        <w:rPr>
          <w:rFonts w:ascii="Arial" w:hAnsi="Arial" w:cs="Arial"/>
          <w:lang w:val="el-GR"/>
        </w:rPr>
        <w:t>με αντίστοιχ</w:t>
      </w:r>
      <w:r w:rsidR="00B2416D">
        <w:rPr>
          <w:rFonts w:ascii="Arial" w:hAnsi="Arial" w:cs="Arial"/>
          <w:lang w:val="el-GR"/>
        </w:rPr>
        <w:t>ες ποσότητες</w:t>
      </w:r>
      <w:r w:rsidR="009944CE">
        <w:rPr>
          <w:rFonts w:ascii="Arial" w:hAnsi="Arial" w:cs="Arial"/>
          <w:lang w:val="el-GR"/>
        </w:rPr>
        <w:t xml:space="preserve"> 201</w:t>
      </w:r>
      <w:r w:rsidR="00B2416D">
        <w:rPr>
          <w:rFonts w:ascii="Arial" w:hAnsi="Arial" w:cs="Arial"/>
          <w:lang w:val="el-GR"/>
        </w:rPr>
        <w:t>8</w:t>
      </w:r>
      <w:r w:rsidR="009944CE">
        <w:rPr>
          <w:rFonts w:ascii="Arial" w:hAnsi="Arial" w:cs="Arial"/>
          <w:lang w:val="el-GR"/>
        </w:rPr>
        <w:t>/1</w:t>
      </w:r>
      <w:r w:rsidR="00B2416D">
        <w:rPr>
          <w:rFonts w:ascii="Arial" w:hAnsi="Arial" w:cs="Arial"/>
          <w:lang w:val="el-GR"/>
        </w:rPr>
        <w:t>4</w:t>
      </w:r>
      <w:r w:rsidR="009944CE">
        <w:rPr>
          <w:rFonts w:ascii="Arial" w:hAnsi="Arial" w:cs="Arial"/>
          <w:lang w:val="el-GR"/>
        </w:rPr>
        <w:t>,3</w:t>
      </w:r>
      <w:r w:rsidR="00B2416D">
        <w:rPr>
          <w:rFonts w:ascii="Arial" w:hAnsi="Arial" w:cs="Arial"/>
          <w:lang w:val="el-GR"/>
        </w:rPr>
        <w:t>9</w:t>
      </w:r>
      <w:r w:rsidR="009944CE">
        <w:rPr>
          <w:rFonts w:ascii="Arial" w:hAnsi="Arial" w:cs="Arial"/>
          <w:lang w:val="el-GR"/>
        </w:rPr>
        <w:t>% - 201</w:t>
      </w:r>
      <w:r w:rsidR="00B2416D">
        <w:rPr>
          <w:rFonts w:ascii="Arial" w:hAnsi="Arial" w:cs="Arial"/>
          <w:lang w:val="el-GR"/>
        </w:rPr>
        <w:t>7</w:t>
      </w:r>
      <w:r w:rsidR="009944CE">
        <w:rPr>
          <w:rFonts w:ascii="Arial" w:hAnsi="Arial" w:cs="Arial"/>
          <w:lang w:val="el-GR"/>
        </w:rPr>
        <w:t>/19,</w:t>
      </w:r>
      <w:r w:rsidR="00B2416D">
        <w:rPr>
          <w:rFonts w:ascii="Arial" w:hAnsi="Arial" w:cs="Arial"/>
          <w:lang w:val="el-GR"/>
        </w:rPr>
        <w:t>20</w:t>
      </w:r>
      <w:r w:rsidR="009944CE">
        <w:rPr>
          <w:rFonts w:ascii="Arial" w:hAnsi="Arial" w:cs="Arial"/>
          <w:lang w:val="el-GR"/>
        </w:rPr>
        <w:t>%</w:t>
      </w:r>
      <w:r>
        <w:rPr>
          <w:rFonts w:ascii="Arial" w:hAnsi="Arial" w:cs="Arial"/>
          <w:lang w:val="el-GR"/>
        </w:rPr>
        <w:t xml:space="preserve"> </w:t>
      </w:r>
      <w:r w:rsidR="00514ECA">
        <w:rPr>
          <w:rFonts w:ascii="Arial" w:hAnsi="Arial" w:cs="Arial"/>
          <w:lang w:val="el-GR"/>
        </w:rPr>
        <w:t xml:space="preserve"> και </w:t>
      </w:r>
      <w:r>
        <w:rPr>
          <w:rFonts w:ascii="Arial" w:hAnsi="Arial" w:cs="Arial"/>
          <w:lang w:val="el-GR"/>
        </w:rPr>
        <w:t>με μέσες</w:t>
      </w:r>
      <w:r w:rsidR="00461164">
        <w:rPr>
          <w:rFonts w:ascii="Arial" w:hAnsi="Arial" w:cs="Arial"/>
          <w:lang w:val="el-GR"/>
        </w:rPr>
        <w:t xml:space="preserve"> τιμές τα </w:t>
      </w:r>
      <w:r w:rsidR="00224894">
        <w:rPr>
          <w:rFonts w:ascii="Arial" w:hAnsi="Arial" w:cs="Arial"/>
          <w:lang w:val="el-GR"/>
        </w:rPr>
        <w:t>3,79</w:t>
      </w:r>
      <w:r w:rsidR="00461164">
        <w:rPr>
          <w:rFonts w:ascii="Arial" w:hAnsi="Arial" w:cs="Arial"/>
          <w:lang w:val="el-GR"/>
        </w:rPr>
        <w:t xml:space="preserve"> €/</w:t>
      </w:r>
      <w:r w:rsidR="00461164">
        <w:rPr>
          <w:rFonts w:ascii="Arial" w:hAnsi="Arial" w:cs="Arial"/>
          <w:lang w:val="en-US"/>
        </w:rPr>
        <w:t>kg</w:t>
      </w:r>
      <w:r w:rsidR="00461164" w:rsidRPr="00461164">
        <w:rPr>
          <w:rFonts w:ascii="Arial" w:hAnsi="Arial" w:cs="Arial"/>
          <w:lang w:val="el-GR"/>
        </w:rPr>
        <w:t>/201</w:t>
      </w:r>
      <w:r w:rsidR="00224894">
        <w:rPr>
          <w:rFonts w:ascii="Arial" w:hAnsi="Arial" w:cs="Arial"/>
          <w:lang w:val="el-GR"/>
        </w:rPr>
        <w:t>8</w:t>
      </w:r>
      <w:r w:rsidR="00461164" w:rsidRPr="00461164">
        <w:rPr>
          <w:rFonts w:ascii="Arial" w:hAnsi="Arial" w:cs="Arial"/>
          <w:lang w:val="el-GR"/>
        </w:rPr>
        <w:t xml:space="preserve"> </w:t>
      </w:r>
      <w:r w:rsidR="00461164">
        <w:rPr>
          <w:rFonts w:ascii="Arial" w:hAnsi="Arial" w:cs="Arial"/>
          <w:lang w:val="el-GR"/>
        </w:rPr>
        <w:t xml:space="preserve">και </w:t>
      </w:r>
      <w:r w:rsidR="00224894">
        <w:rPr>
          <w:rFonts w:ascii="Arial" w:hAnsi="Arial" w:cs="Arial"/>
          <w:lang w:val="el-GR"/>
        </w:rPr>
        <w:t>3</w:t>
      </w:r>
      <w:r w:rsidR="00461164">
        <w:rPr>
          <w:rFonts w:ascii="Arial" w:hAnsi="Arial" w:cs="Arial"/>
          <w:lang w:val="el-GR"/>
        </w:rPr>
        <w:t>,9</w:t>
      </w:r>
      <w:r w:rsidR="00224894">
        <w:rPr>
          <w:rFonts w:ascii="Arial" w:hAnsi="Arial" w:cs="Arial"/>
          <w:lang w:val="el-GR"/>
        </w:rPr>
        <w:t>8</w:t>
      </w:r>
      <w:r w:rsidR="00461164">
        <w:rPr>
          <w:rFonts w:ascii="Arial" w:hAnsi="Arial" w:cs="Arial"/>
          <w:lang w:val="el-GR"/>
        </w:rPr>
        <w:t xml:space="preserve"> €/</w:t>
      </w:r>
      <w:r w:rsidR="00461164">
        <w:rPr>
          <w:rFonts w:ascii="Arial" w:hAnsi="Arial" w:cs="Arial"/>
          <w:lang w:val="en-US"/>
        </w:rPr>
        <w:t>kg</w:t>
      </w:r>
      <w:r w:rsidR="00461164">
        <w:rPr>
          <w:rFonts w:ascii="Arial" w:hAnsi="Arial" w:cs="Arial"/>
          <w:lang w:val="el-GR"/>
        </w:rPr>
        <w:t xml:space="preserve"> /201</w:t>
      </w:r>
      <w:r w:rsidR="00224894">
        <w:rPr>
          <w:rFonts w:ascii="Arial" w:hAnsi="Arial" w:cs="Arial"/>
          <w:lang w:val="el-GR"/>
        </w:rPr>
        <w:t>7</w:t>
      </w:r>
      <w:r w:rsidR="00461164">
        <w:rPr>
          <w:rFonts w:ascii="Arial" w:hAnsi="Arial" w:cs="Arial"/>
          <w:lang w:val="el-GR"/>
        </w:rPr>
        <w:t>.</w:t>
      </w:r>
    </w:p>
    <w:p w:rsidR="00461164" w:rsidRPr="00461164" w:rsidRDefault="00461164" w:rsidP="00B4486D">
      <w:pPr>
        <w:spacing w:after="240" w:line="276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Τρίτοι κατατάσσονται οι «</w:t>
      </w:r>
      <w:r w:rsidR="008C1491" w:rsidRPr="009944CE">
        <w:rPr>
          <w:rFonts w:ascii="Arial" w:hAnsi="Arial" w:cs="Arial"/>
          <w:b/>
          <w:i/>
          <w:lang w:val="el-GR"/>
        </w:rPr>
        <w:t>άλλοι</w:t>
      </w:r>
      <w:r w:rsidRPr="009944CE">
        <w:rPr>
          <w:rFonts w:ascii="Arial" w:hAnsi="Arial" w:cs="Arial"/>
          <w:b/>
          <w:i/>
          <w:lang w:val="el-GR"/>
        </w:rPr>
        <w:t xml:space="preserve"> οίνοι</w:t>
      </w:r>
      <w:r>
        <w:rPr>
          <w:rFonts w:ascii="Arial" w:hAnsi="Arial" w:cs="Arial"/>
          <w:lang w:val="el-GR"/>
        </w:rPr>
        <w:t>» με ποσοστό</w:t>
      </w:r>
      <w:r w:rsidR="00B2416D">
        <w:rPr>
          <w:rFonts w:ascii="Arial" w:hAnsi="Arial" w:cs="Arial"/>
          <w:lang w:val="el-GR"/>
        </w:rPr>
        <w:t xml:space="preserve"> σε αξία</w:t>
      </w:r>
      <w:r>
        <w:rPr>
          <w:rFonts w:ascii="Arial" w:hAnsi="Arial" w:cs="Arial"/>
          <w:lang w:val="el-GR"/>
        </w:rPr>
        <w:t xml:space="preserve"> </w:t>
      </w:r>
      <w:r w:rsidR="00224894">
        <w:rPr>
          <w:rFonts w:ascii="Arial" w:hAnsi="Arial" w:cs="Arial"/>
          <w:lang w:val="el-GR"/>
        </w:rPr>
        <w:t>24,91</w:t>
      </w:r>
      <w:r>
        <w:rPr>
          <w:rFonts w:ascii="Arial" w:hAnsi="Arial" w:cs="Arial"/>
          <w:lang w:val="el-GR"/>
        </w:rPr>
        <w:t>%</w:t>
      </w:r>
      <w:r w:rsidR="00B2416D">
        <w:rPr>
          <w:rFonts w:ascii="Arial" w:hAnsi="Arial" w:cs="Arial"/>
          <w:lang w:val="el-GR"/>
        </w:rPr>
        <w:t xml:space="preserve"> επί του συνόλου των εξαγωγών στην Κύπρο</w:t>
      </w:r>
      <w:r>
        <w:rPr>
          <w:rFonts w:ascii="Arial" w:hAnsi="Arial" w:cs="Arial"/>
          <w:lang w:val="el-GR"/>
        </w:rPr>
        <w:t xml:space="preserve"> το 201</w:t>
      </w:r>
      <w:r w:rsidR="00224894">
        <w:rPr>
          <w:rFonts w:ascii="Arial" w:hAnsi="Arial" w:cs="Arial"/>
          <w:lang w:val="el-GR"/>
        </w:rPr>
        <w:t>8</w:t>
      </w:r>
      <w:r>
        <w:rPr>
          <w:rFonts w:ascii="Arial" w:hAnsi="Arial" w:cs="Arial"/>
          <w:lang w:val="el-GR"/>
        </w:rPr>
        <w:t xml:space="preserve"> (201</w:t>
      </w:r>
      <w:r w:rsidR="00224894">
        <w:rPr>
          <w:rFonts w:ascii="Arial" w:hAnsi="Arial" w:cs="Arial"/>
          <w:lang w:val="el-GR"/>
        </w:rPr>
        <w:t>7</w:t>
      </w:r>
      <w:r>
        <w:rPr>
          <w:rFonts w:ascii="Arial" w:hAnsi="Arial" w:cs="Arial"/>
          <w:lang w:val="el-GR"/>
        </w:rPr>
        <w:t>:</w:t>
      </w:r>
      <w:r w:rsidR="00224894">
        <w:rPr>
          <w:rFonts w:ascii="Arial" w:hAnsi="Arial" w:cs="Arial"/>
          <w:lang w:val="el-GR"/>
        </w:rPr>
        <w:t xml:space="preserve"> 26</w:t>
      </w:r>
      <w:r>
        <w:rPr>
          <w:rFonts w:ascii="Arial" w:hAnsi="Arial" w:cs="Arial"/>
          <w:lang w:val="el-GR"/>
        </w:rPr>
        <w:t>,</w:t>
      </w:r>
      <w:r w:rsidR="00224894">
        <w:rPr>
          <w:rFonts w:ascii="Arial" w:hAnsi="Arial" w:cs="Arial"/>
          <w:lang w:val="el-GR"/>
        </w:rPr>
        <w:t>4</w:t>
      </w:r>
      <w:r>
        <w:rPr>
          <w:rFonts w:ascii="Arial" w:hAnsi="Arial" w:cs="Arial"/>
          <w:lang w:val="el-GR"/>
        </w:rPr>
        <w:t xml:space="preserve">8%) και μέσες τιμές </w:t>
      </w:r>
      <w:r w:rsidR="00224894">
        <w:rPr>
          <w:rFonts w:ascii="Arial" w:hAnsi="Arial" w:cs="Arial"/>
          <w:lang w:val="el-GR"/>
        </w:rPr>
        <w:t xml:space="preserve">1,36 </w:t>
      </w:r>
      <w:r>
        <w:rPr>
          <w:rFonts w:ascii="Arial" w:hAnsi="Arial" w:cs="Arial"/>
          <w:lang w:val="el-GR"/>
        </w:rPr>
        <w:t>€/</w:t>
      </w:r>
      <w:r>
        <w:rPr>
          <w:rFonts w:ascii="Arial" w:hAnsi="Arial" w:cs="Arial"/>
          <w:lang w:val="en-US"/>
        </w:rPr>
        <w:t>kg</w:t>
      </w:r>
      <w:r>
        <w:rPr>
          <w:rFonts w:ascii="Arial" w:hAnsi="Arial" w:cs="Arial"/>
          <w:lang w:val="el-GR"/>
        </w:rPr>
        <w:t xml:space="preserve"> το 201</w:t>
      </w:r>
      <w:r w:rsidR="00224894">
        <w:rPr>
          <w:rFonts w:ascii="Arial" w:hAnsi="Arial" w:cs="Arial"/>
          <w:lang w:val="el-GR"/>
        </w:rPr>
        <w:t>8</w:t>
      </w:r>
      <w:r>
        <w:rPr>
          <w:rFonts w:ascii="Arial" w:hAnsi="Arial" w:cs="Arial"/>
          <w:lang w:val="el-GR"/>
        </w:rPr>
        <w:t xml:space="preserve"> (201</w:t>
      </w:r>
      <w:r w:rsidR="00224894">
        <w:rPr>
          <w:rFonts w:ascii="Arial" w:hAnsi="Arial" w:cs="Arial"/>
          <w:lang w:val="el-GR"/>
        </w:rPr>
        <w:t>7</w:t>
      </w:r>
      <w:r>
        <w:rPr>
          <w:rFonts w:ascii="Arial" w:hAnsi="Arial" w:cs="Arial"/>
          <w:lang w:val="el-GR"/>
        </w:rPr>
        <w:t>: 2,</w:t>
      </w:r>
      <w:r w:rsidR="00224894">
        <w:rPr>
          <w:rFonts w:ascii="Arial" w:hAnsi="Arial" w:cs="Arial"/>
          <w:lang w:val="el-GR"/>
        </w:rPr>
        <w:t>33</w:t>
      </w:r>
      <w:r>
        <w:rPr>
          <w:rFonts w:ascii="Arial" w:hAnsi="Arial" w:cs="Arial"/>
          <w:lang w:val="el-GR"/>
        </w:rPr>
        <w:t xml:space="preserve"> €/</w:t>
      </w:r>
      <w:r>
        <w:rPr>
          <w:rFonts w:ascii="Arial" w:hAnsi="Arial" w:cs="Arial"/>
          <w:lang w:val="en-US"/>
        </w:rPr>
        <w:t>kg</w:t>
      </w:r>
      <w:r w:rsidRPr="00461164">
        <w:rPr>
          <w:rFonts w:ascii="Arial" w:hAnsi="Arial" w:cs="Arial"/>
          <w:lang w:val="el-GR"/>
        </w:rPr>
        <w:t>)</w:t>
      </w:r>
      <w:r w:rsidR="00224894">
        <w:rPr>
          <w:rFonts w:ascii="Arial" w:hAnsi="Arial" w:cs="Arial"/>
          <w:lang w:val="el-GR"/>
        </w:rPr>
        <w:t>. Η πτώση της μέσης τιμής εξαγωγής των «</w:t>
      </w:r>
      <w:r w:rsidR="00224894" w:rsidRPr="00B2416D">
        <w:rPr>
          <w:rFonts w:ascii="Arial" w:hAnsi="Arial" w:cs="Arial"/>
          <w:b/>
          <w:lang w:val="el-GR"/>
        </w:rPr>
        <w:t>άλλων οίνων</w:t>
      </w:r>
      <w:r w:rsidR="00224894">
        <w:rPr>
          <w:rFonts w:ascii="Arial" w:hAnsi="Arial" w:cs="Arial"/>
          <w:lang w:val="el-GR"/>
        </w:rPr>
        <w:t xml:space="preserve">» στην Κύπρο, οφείλεται στην αλματώδη αύξηση (+63,72%) των εξαγόμενων ποσοτήτων το 2018, έναντι του 2017, </w:t>
      </w:r>
      <w:r w:rsidR="007E054A">
        <w:rPr>
          <w:rFonts w:ascii="Arial" w:hAnsi="Arial" w:cs="Arial"/>
          <w:lang w:val="el-GR"/>
        </w:rPr>
        <w:t xml:space="preserve">προφανώς </w:t>
      </w:r>
      <w:r w:rsidR="00224894">
        <w:rPr>
          <w:rFonts w:ascii="Arial" w:hAnsi="Arial" w:cs="Arial"/>
          <w:lang w:val="el-GR"/>
        </w:rPr>
        <w:t>σχετικά φθηνότερων οίνων.</w:t>
      </w:r>
    </w:p>
    <w:p w:rsidR="00461164" w:rsidRDefault="00461164" w:rsidP="00B4486D">
      <w:pPr>
        <w:spacing w:after="240" w:line="276" w:lineRule="auto"/>
        <w:rPr>
          <w:rFonts w:ascii="Arial" w:hAnsi="Arial" w:cs="Arial"/>
          <w:lang w:val="el-GR"/>
        </w:rPr>
      </w:pPr>
    </w:p>
    <w:p w:rsidR="00224894" w:rsidRPr="00C97264" w:rsidRDefault="00224894" w:rsidP="00B4486D">
      <w:pPr>
        <w:spacing w:after="240" w:line="276" w:lineRule="auto"/>
        <w:rPr>
          <w:rFonts w:ascii="Arial" w:hAnsi="Arial" w:cs="Arial"/>
          <w:lang w:val="el-GR"/>
        </w:rPr>
      </w:pPr>
    </w:p>
    <w:p w:rsidR="00461164" w:rsidRDefault="00461164" w:rsidP="00B4486D">
      <w:pPr>
        <w:spacing w:after="240" w:line="276" w:lineRule="auto"/>
        <w:rPr>
          <w:rFonts w:ascii="Arial" w:hAnsi="Arial" w:cs="Arial"/>
          <w:b/>
          <w:u w:val="single"/>
          <w:lang w:val="el-GR"/>
        </w:rPr>
      </w:pPr>
      <w:r w:rsidRPr="00461164">
        <w:rPr>
          <w:rFonts w:ascii="Arial" w:hAnsi="Arial" w:cs="Arial"/>
          <w:b/>
          <w:u w:val="single"/>
          <w:lang w:val="en-US"/>
        </w:rPr>
        <w:t>KAN</w:t>
      </w:r>
      <w:r w:rsidRPr="00461164">
        <w:rPr>
          <w:rFonts w:ascii="Arial" w:hAnsi="Arial" w:cs="Arial"/>
          <w:b/>
          <w:u w:val="single"/>
          <w:lang w:val="el-GR"/>
        </w:rPr>
        <w:t>ΑΔΑΣ</w:t>
      </w:r>
    </w:p>
    <w:p w:rsidR="00461164" w:rsidRDefault="00461164" w:rsidP="00B4486D">
      <w:pPr>
        <w:spacing w:after="240" w:line="276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Τέλος τέταρτη εξαγωγική αγορά για το ελληνικό κρασί η καναδική αγορά «αντιγράφει» ως προς το </w:t>
      </w:r>
      <w:proofErr w:type="spellStart"/>
      <w:r>
        <w:rPr>
          <w:rFonts w:ascii="Arial" w:hAnsi="Arial" w:cs="Arial"/>
          <w:lang w:val="en-US"/>
        </w:rPr>
        <w:t>profil</w:t>
      </w:r>
      <w:proofErr w:type="spellEnd"/>
      <w:r w:rsidRPr="00461164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των εξαγωγών τις ΗΠΑ.</w:t>
      </w:r>
    </w:p>
    <w:tbl>
      <w:tblPr>
        <w:tblW w:w="9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8"/>
        <w:gridCol w:w="1072"/>
        <w:gridCol w:w="1080"/>
        <w:gridCol w:w="630"/>
        <w:gridCol w:w="720"/>
        <w:gridCol w:w="810"/>
        <w:gridCol w:w="1080"/>
        <w:gridCol w:w="1080"/>
        <w:gridCol w:w="720"/>
        <w:gridCol w:w="810"/>
        <w:gridCol w:w="800"/>
      </w:tblGrid>
      <w:tr w:rsidR="00224894" w:rsidRPr="00224894" w:rsidTr="00B2416D">
        <w:trPr>
          <w:trHeight w:val="260"/>
        </w:trPr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224894" w:rsidRPr="00224894" w:rsidRDefault="00224894" w:rsidP="0022489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t>ΚΑΝΑΔΑΣ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224894" w:rsidRPr="00224894" w:rsidRDefault="00224894" w:rsidP="00224894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24894" w:rsidRPr="00224894" w:rsidRDefault="00224894" w:rsidP="00224894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224894" w:rsidRPr="00224894" w:rsidRDefault="00224894" w:rsidP="00224894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894" w:rsidRPr="00224894" w:rsidRDefault="00224894" w:rsidP="00224894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24894" w:rsidRPr="00224894" w:rsidRDefault="00224894" w:rsidP="00224894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24894" w:rsidRPr="00224894" w:rsidRDefault="00224894" w:rsidP="00224894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24894" w:rsidRPr="00224894" w:rsidRDefault="00224894" w:rsidP="00224894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894" w:rsidRPr="00224894" w:rsidRDefault="00224894" w:rsidP="00224894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24894" w:rsidRPr="00224894" w:rsidRDefault="00224894" w:rsidP="00224894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224894" w:rsidRPr="00224894" w:rsidRDefault="00224894" w:rsidP="00224894">
            <w:pPr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color w:val="000000"/>
                <w:sz w:val="18"/>
                <w:szCs w:val="20"/>
                <w:lang w:val="en-US"/>
              </w:rPr>
              <w:t> </w:t>
            </w:r>
          </w:p>
        </w:tc>
      </w:tr>
      <w:tr w:rsidR="00224894" w:rsidRPr="00224894" w:rsidTr="00B2416D">
        <w:trPr>
          <w:trHeight w:val="260"/>
        </w:trPr>
        <w:tc>
          <w:tcPr>
            <w:tcW w:w="1178" w:type="dxa"/>
            <w:shd w:val="clear" w:color="auto" w:fill="auto"/>
            <w:noWrap/>
            <w:vAlign w:val="bottom"/>
            <w:hideMark/>
          </w:tcPr>
          <w:p w:rsidR="00224894" w:rsidRPr="00224894" w:rsidRDefault="00224894" w:rsidP="0022489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1072" w:type="dxa"/>
            <w:shd w:val="clear" w:color="auto" w:fill="auto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t>2017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24894" w:rsidRPr="00224894" w:rsidRDefault="00224894" w:rsidP="0022489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224894" w:rsidRPr="00224894" w:rsidRDefault="00224894" w:rsidP="0022489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t>€/Kg 2017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894" w:rsidRPr="00224894" w:rsidRDefault="00224894" w:rsidP="0022489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24894" w:rsidRPr="00224894" w:rsidRDefault="00224894" w:rsidP="00224894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t>2018</w:t>
            </w:r>
          </w:p>
        </w:tc>
        <w:tc>
          <w:tcPr>
            <w:tcW w:w="1080" w:type="dxa"/>
            <w:shd w:val="clear" w:color="auto" w:fill="auto"/>
            <w:noWrap/>
            <w:vAlign w:val="bottom"/>
            <w:hideMark/>
          </w:tcPr>
          <w:p w:rsidR="00224894" w:rsidRPr="00224894" w:rsidRDefault="00224894" w:rsidP="0022489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t> 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224894" w:rsidRPr="00224894" w:rsidRDefault="00224894" w:rsidP="0022489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  <w:t>€/Kg 2018</w:t>
            </w:r>
          </w:p>
        </w:tc>
        <w:tc>
          <w:tcPr>
            <w:tcW w:w="810" w:type="dxa"/>
            <w:shd w:val="clear" w:color="auto" w:fill="auto"/>
            <w:noWrap/>
            <w:vAlign w:val="bottom"/>
            <w:hideMark/>
          </w:tcPr>
          <w:p w:rsidR="00224894" w:rsidRPr="00224894" w:rsidRDefault="00224894" w:rsidP="00224894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val="en-US"/>
              </w:rPr>
            </w:pPr>
          </w:p>
        </w:tc>
        <w:tc>
          <w:tcPr>
            <w:tcW w:w="800" w:type="dxa"/>
            <w:shd w:val="clear" w:color="auto" w:fill="auto"/>
            <w:noWrap/>
            <w:vAlign w:val="bottom"/>
            <w:hideMark/>
          </w:tcPr>
          <w:p w:rsidR="00224894" w:rsidRPr="00224894" w:rsidRDefault="00224894" w:rsidP="00224894">
            <w:pPr>
              <w:rPr>
                <w:rFonts w:ascii="Times New Roman" w:eastAsia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224894" w:rsidRPr="00224894" w:rsidTr="00B2416D">
        <w:trPr>
          <w:trHeight w:val="780"/>
        </w:trPr>
        <w:tc>
          <w:tcPr>
            <w:tcW w:w="1178" w:type="dxa"/>
            <w:shd w:val="clear" w:color="000000" w:fill="FFFFFF"/>
            <w:vAlign w:val="bottom"/>
            <w:hideMark/>
          </w:tcPr>
          <w:p w:rsidR="00224894" w:rsidRPr="00224894" w:rsidRDefault="00224894" w:rsidP="00224894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EΞΑΓΩΓΕΣ</w:t>
            </w:r>
          </w:p>
        </w:tc>
        <w:tc>
          <w:tcPr>
            <w:tcW w:w="1072" w:type="dxa"/>
            <w:shd w:val="clear" w:color="000000" w:fill="FFFFFF"/>
            <w:vAlign w:val="bottom"/>
            <w:hideMark/>
          </w:tcPr>
          <w:p w:rsidR="00224894" w:rsidRPr="00224894" w:rsidRDefault="00224894" w:rsidP="00224894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ΑΞΙΑ_ΕΥΡΩ_2017</w:t>
            </w:r>
          </w:p>
        </w:tc>
        <w:tc>
          <w:tcPr>
            <w:tcW w:w="1080" w:type="dxa"/>
            <w:shd w:val="clear" w:color="000000" w:fill="FFFFFF"/>
            <w:vAlign w:val="bottom"/>
            <w:hideMark/>
          </w:tcPr>
          <w:p w:rsidR="00224894" w:rsidRPr="00224894" w:rsidRDefault="00224894" w:rsidP="00224894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ΠΟΣΟΤΗΤΑ_ΚΙΛΑ_2017</w:t>
            </w:r>
          </w:p>
        </w:tc>
        <w:tc>
          <w:tcPr>
            <w:tcW w:w="630" w:type="dxa"/>
            <w:shd w:val="clear" w:color="000000" w:fill="FFFFFF"/>
            <w:vAlign w:val="bottom"/>
            <w:hideMark/>
          </w:tcPr>
          <w:p w:rsidR="00224894" w:rsidRPr="00224894" w:rsidRDefault="00224894" w:rsidP="00224894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€/Kg 2017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:rsidR="00224894" w:rsidRPr="00224894" w:rsidRDefault="00224894" w:rsidP="00224894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 xml:space="preserve">% </w:t>
            </w:r>
            <w:proofErr w:type="spellStart"/>
            <w:r w:rsidRPr="00224894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σε</w:t>
            </w:r>
            <w:proofErr w:type="spellEnd"/>
            <w:r w:rsidRPr="00224894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224894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αξία</w:t>
            </w:r>
            <w:proofErr w:type="spellEnd"/>
          </w:p>
        </w:tc>
        <w:tc>
          <w:tcPr>
            <w:tcW w:w="810" w:type="dxa"/>
            <w:shd w:val="clear" w:color="000000" w:fill="FFFFFF"/>
            <w:vAlign w:val="bottom"/>
            <w:hideMark/>
          </w:tcPr>
          <w:p w:rsidR="00224894" w:rsidRPr="00224894" w:rsidRDefault="00224894" w:rsidP="0022489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% 2016/2017</w:t>
            </w:r>
          </w:p>
        </w:tc>
        <w:tc>
          <w:tcPr>
            <w:tcW w:w="1080" w:type="dxa"/>
            <w:shd w:val="clear" w:color="000000" w:fill="FFFFFF"/>
            <w:vAlign w:val="bottom"/>
            <w:hideMark/>
          </w:tcPr>
          <w:p w:rsidR="00224894" w:rsidRPr="00224894" w:rsidRDefault="00224894" w:rsidP="00224894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ΑΞΙΑ_ΕΥΡΩ_2018</w:t>
            </w:r>
          </w:p>
        </w:tc>
        <w:tc>
          <w:tcPr>
            <w:tcW w:w="1080" w:type="dxa"/>
            <w:shd w:val="clear" w:color="000000" w:fill="FFFFFF"/>
            <w:vAlign w:val="bottom"/>
            <w:hideMark/>
          </w:tcPr>
          <w:p w:rsidR="00224894" w:rsidRPr="00224894" w:rsidRDefault="00224894" w:rsidP="00224894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ΠΟΣΟΤΗΤΑ_ΚΙΛΑ_2018</w:t>
            </w:r>
          </w:p>
        </w:tc>
        <w:tc>
          <w:tcPr>
            <w:tcW w:w="720" w:type="dxa"/>
            <w:shd w:val="clear" w:color="000000" w:fill="FFFFFF"/>
            <w:vAlign w:val="bottom"/>
            <w:hideMark/>
          </w:tcPr>
          <w:p w:rsidR="00224894" w:rsidRPr="00224894" w:rsidRDefault="00224894" w:rsidP="00224894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€/Kg 2018</w:t>
            </w:r>
          </w:p>
        </w:tc>
        <w:tc>
          <w:tcPr>
            <w:tcW w:w="810" w:type="dxa"/>
            <w:shd w:val="clear" w:color="000000" w:fill="FFFFFF"/>
            <w:vAlign w:val="bottom"/>
            <w:hideMark/>
          </w:tcPr>
          <w:p w:rsidR="00224894" w:rsidRPr="00224894" w:rsidRDefault="00224894" w:rsidP="00224894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 xml:space="preserve">% </w:t>
            </w:r>
            <w:proofErr w:type="spellStart"/>
            <w:r w:rsidRPr="00224894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σε</w:t>
            </w:r>
            <w:proofErr w:type="spellEnd"/>
            <w:r w:rsidRPr="00224894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 xml:space="preserve"> αξία2</w:t>
            </w:r>
          </w:p>
        </w:tc>
        <w:tc>
          <w:tcPr>
            <w:tcW w:w="800" w:type="dxa"/>
            <w:shd w:val="clear" w:color="000000" w:fill="FFFFFF"/>
            <w:vAlign w:val="bottom"/>
            <w:hideMark/>
          </w:tcPr>
          <w:p w:rsidR="00224894" w:rsidRPr="00224894" w:rsidRDefault="00224894" w:rsidP="00224894">
            <w:pPr>
              <w:jc w:val="center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% 2017/2018</w:t>
            </w:r>
          </w:p>
        </w:tc>
      </w:tr>
      <w:tr w:rsidR="00224894" w:rsidRPr="00224894" w:rsidTr="00B2416D">
        <w:trPr>
          <w:trHeight w:val="260"/>
        </w:trPr>
        <w:tc>
          <w:tcPr>
            <w:tcW w:w="1178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ΠΟΠ</w:t>
            </w:r>
          </w:p>
        </w:tc>
        <w:tc>
          <w:tcPr>
            <w:tcW w:w="1072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2,157,444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415,061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5.20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39.95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22.92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2,026,960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367,711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5.51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37.20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-6.05</w:t>
            </w:r>
          </w:p>
        </w:tc>
      </w:tr>
      <w:tr w:rsidR="00224894" w:rsidRPr="00224894" w:rsidTr="00B2416D">
        <w:trPr>
          <w:trHeight w:val="260"/>
        </w:trPr>
        <w:tc>
          <w:tcPr>
            <w:tcW w:w="1178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ΠΓΕ</w:t>
            </w:r>
          </w:p>
        </w:tc>
        <w:tc>
          <w:tcPr>
            <w:tcW w:w="1072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2,693,514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566,177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4.76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49.87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19.96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2,926,773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644,774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4.54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53.72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8.66</w:t>
            </w:r>
          </w:p>
        </w:tc>
      </w:tr>
      <w:tr w:rsidR="00224894" w:rsidRPr="00224894" w:rsidTr="00B2416D">
        <w:trPr>
          <w:trHeight w:val="260"/>
        </w:trPr>
        <w:tc>
          <w:tcPr>
            <w:tcW w:w="1178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proofErr w:type="spellStart"/>
            <w:r w:rsidRPr="00224894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Ποικιλιακοί</w:t>
            </w:r>
            <w:proofErr w:type="spellEnd"/>
          </w:p>
        </w:tc>
        <w:tc>
          <w:tcPr>
            <w:tcW w:w="1072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21,613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4,199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5.15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0.40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175.01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49,409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10,625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4.65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0.91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128.61</w:t>
            </w:r>
          </w:p>
        </w:tc>
      </w:tr>
      <w:tr w:rsidR="00224894" w:rsidRPr="00224894" w:rsidTr="00B2416D">
        <w:trPr>
          <w:trHeight w:val="260"/>
        </w:trPr>
        <w:tc>
          <w:tcPr>
            <w:tcW w:w="1178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proofErr w:type="spellStart"/>
            <w:r w:rsidRPr="00224894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Άλλοι</w:t>
            </w:r>
            <w:proofErr w:type="spellEnd"/>
          </w:p>
        </w:tc>
        <w:tc>
          <w:tcPr>
            <w:tcW w:w="1072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526,151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194,092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2.71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9.74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7.99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445,224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155,172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2.87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8.17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-15.38</w:t>
            </w:r>
          </w:p>
        </w:tc>
      </w:tr>
      <w:tr w:rsidR="00224894" w:rsidRPr="00224894" w:rsidTr="00B2416D">
        <w:trPr>
          <w:trHeight w:val="260"/>
        </w:trPr>
        <w:tc>
          <w:tcPr>
            <w:tcW w:w="1178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ΓΛΕΥΚΗ</w:t>
            </w:r>
          </w:p>
        </w:tc>
        <w:tc>
          <w:tcPr>
            <w:tcW w:w="1072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2,208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677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3.26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0.04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-86.73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0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0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0.00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0.00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-100.00</w:t>
            </w:r>
          </w:p>
        </w:tc>
      </w:tr>
      <w:tr w:rsidR="00224894" w:rsidRPr="00224894" w:rsidTr="00B2416D">
        <w:trPr>
          <w:trHeight w:val="260"/>
        </w:trPr>
        <w:tc>
          <w:tcPr>
            <w:tcW w:w="1178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ΣΥΝΟΛΟ</w:t>
            </w:r>
          </w:p>
        </w:tc>
        <w:tc>
          <w:tcPr>
            <w:tcW w:w="1072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5,400,930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1,180,206</w:t>
            </w:r>
          </w:p>
        </w:tc>
        <w:tc>
          <w:tcPr>
            <w:tcW w:w="63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 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 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 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5,448,366</w:t>
            </w:r>
          </w:p>
        </w:tc>
        <w:tc>
          <w:tcPr>
            <w:tcW w:w="108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1,178,282</w:t>
            </w:r>
          </w:p>
        </w:tc>
        <w:tc>
          <w:tcPr>
            <w:tcW w:w="72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  <w:t>4.62</w:t>
            </w:r>
          </w:p>
        </w:tc>
        <w:tc>
          <w:tcPr>
            <w:tcW w:w="81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jc w:val="right"/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100.00</w:t>
            </w:r>
          </w:p>
        </w:tc>
        <w:tc>
          <w:tcPr>
            <w:tcW w:w="800" w:type="dxa"/>
            <w:shd w:val="clear" w:color="000000" w:fill="FFFFFF"/>
            <w:noWrap/>
            <w:vAlign w:val="bottom"/>
            <w:hideMark/>
          </w:tcPr>
          <w:p w:rsidR="00224894" w:rsidRPr="00224894" w:rsidRDefault="00224894" w:rsidP="00224894">
            <w:pPr>
              <w:rPr>
                <w:rFonts w:ascii="Arial" w:eastAsia="Times New Roman" w:hAnsi="Arial" w:cs="Arial"/>
                <w:sz w:val="18"/>
                <w:szCs w:val="20"/>
                <w:lang w:val="en-US"/>
              </w:rPr>
            </w:pPr>
            <w:r w:rsidRPr="00224894">
              <w:rPr>
                <w:rFonts w:ascii="Arial" w:eastAsia="Times New Roman" w:hAnsi="Arial" w:cs="Arial"/>
                <w:sz w:val="18"/>
                <w:szCs w:val="20"/>
                <w:lang w:val="en-US"/>
              </w:rPr>
              <w:t> </w:t>
            </w:r>
          </w:p>
        </w:tc>
      </w:tr>
    </w:tbl>
    <w:p w:rsidR="00156F10" w:rsidRDefault="00156F10" w:rsidP="00B4486D">
      <w:pPr>
        <w:spacing w:after="240" w:line="276" w:lineRule="auto"/>
        <w:rPr>
          <w:rFonts w:ascii="Arial" w:hAnsi="Arial" w:cs="Arial"/>
          <w:lang w:val="el-GR"/>
        </w:rPr>
      </w:pPr>
    </w:p>
    <w:p w:rsidR="00515659" w:rsidRDefault="004835A1" w:rsidP="00B4486D">
      <w:pPr>
        <w:spacing w:after="240" w:line="276" w:lineRule="auto"/>
        <w:rPr>
          <w:rFonts w:ascii="Arial" w:hAnsi="Arial" w:cs="Arial"/>
          <w:lang w:val="el-GR"/>
        </w:rPr>
      </w:pPr>
      <w:r>
        <w:rPr>
          <w:rFonts w:ascii="Arial" w:hAnsi="Arial" w:cs="Arial"/>
          <w:noProof/>
          <w:lang w:val="el-GR" w:eastAsia="el-GR"/>
        </w:rPr>
        <w:drawing>
          <wp:inline distT="0" distB="0" distL="0" distR="0">
            <wp:extent cx="4953635" cy="2408727"/>
            <wp:effectExtent l="0" t="0" r="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431" cy="2415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61164" w:rsidRPr="00461164" w:rsidRDefault="00461164" w:rsidP="00B4486D">
      <w:pPr>
        <w:spacing w:after="240" w:line="276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Πρώτοι</w:t>
      </w:r>
      <w:r w:rsidR="000E375F">
        <w:rPr>
          <w:rFonts w:ascii="Arial" w:hAnsi="Arial" w:cs="Arial"/>
          <w:lang w:val="el-GR"/>
        </w:rPr>
        <w:t xml:space="preserve"> στις εξαγωγές προς Καναδά</w:t>
      </w:r>
      <w:r>
        <w:rPr>
          <w:rFonts w:ascii="Arial" w:hAnsi="Arial" w:cs="Arial"/>
          <w:lang w:val="el-GR"/>
        </w:rPr>
        <w:t xml:space="preserve"> κατατάσσονται οι </w:t>
      </w:r>
      <w:r w:rsidR="008C1491" w:rsidRPr="009944CE">
        <w:rPr>
          <w:rFonts w:ascii="Arial" w:hAnsi="Arial" w:cs="Arial"/>
          <w:b/>
          <w:i/>
          <w:lang w:val="el-GR"/>
        </w:rPr>
        <w:t>οίνοι</w:t>
      </w:r>
      <w:r w:rsidRPr="009944CE">
        <w:rPr>
          <w:rFonts w:ascii="Arial" w:hAnsi="Arial" w:cs="Arial"/>
          <w:b/>
          <w:i/>
          <w:lang w:val="el-GR"/>
        </w:rPr>
        <w:t xml:space="preserve"> με Π.Γ.Ε</w:t>
      </w:r>
      <w:r>
        <w:rPr>
          <w:rFonts w:ascii="Arial" w:hAnsi="Arial" w:cs="Arial"/>
          <w:lang w:val="el-GR"/>
        </w:rPr>
        <w:t xml:space="preserve">. </w:t>
      </w:r>
      <w:r w:rsidR="00500390">
        <w:rPr>
          <w:rFonts w:ascii="Arial" w:hAnsi="Arial" w:cs="Arial"/>
          <w:lang w:val="el-GR"/>
        </w:rPr>
        <w:t>που καλύπτουν το ήμισυ των</w:t>
      </w:r>
      <w:r w:rsidR="00B2416D">
        <w:rPr>
          <w:rFonts w:ascii="Arial" w:hAnsi="Arial" w:cs="Arial"/>
          <w:lang w:val="el-GR"/>
        </w:rPr>
        <w:t xml:space="preserve"> συνολικών</w:t>
      </w:r>
      <w:r w:rsidR="00500390">
        <w:rPr>
          <w:rFonts w:ascii="Arial" w:hAnsi="Arial" w:cs="Arial"/>
          <w:lang w:val="el-GR"/>
        </w:rPr>
        <w:t xml:space="preserve"> εξαγωγών</w:t>
      </w:r>
      <w:r w:rsidR="00E251E7">
        <w:rPr>
          <w:rFonts w:ascii="Arial" w:hAnsi="Arial" w:cs="Arial"/>
          <w:lang w:val="el-GR"/>
        </w:rPr>
        <w:t xml:space="preserve"> στην καναδική αγορά</w:t>
      </w:r>
      <w:r w:rsidR="00500390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ως προς την αξία (201</w:t>
      </w:r>
      <w:r w:rsidR="00500390">
        <w:rPr>
          <w:rFonts w:ascii="Arial" w:hAnsi="Arial" w:cs="Arial"/>
          <w:lang w:val="el-GR"/>
        </w:rPr>
        <w:t>8</w:t>
      </w:r>
      <w:r>
        <w:rPr>
          <w:rFonts w:ascii="Arial" w:hAnsi="Arial" w:cs="Arial"/>
          <w:lang w:val="el-GR"/>
        </w:rPr>
        <w:t xml:space="preserve">: </w:t>
      </w:r>
      <w:r w:rsidR="00500390">
        <w:rPr>
          <w:rFonts w:ascii="Arial" w:hAnsi="Arial" w:cs="Arial"/>
          <w:lang w:val="el-GR"/>
        </w:rPr>
        <w:t>53,72</w:t>
      </w:r>
      <w:r>
        <w:rPr>
          <w:rFonts w:ascii="Arial" w:hAnsi="Arial" w:cs="Arial"/>
          <w:lang w:val="el-GR"/>
        </w:rPr>
        <w:t>% - 201</w:t>
      </w:r>
      <w:r w:rsidR="00500390">
        <w:rPr>
          <w:rFonts w:ascii="Arial" w:hAnsi="Arial" w:cs="Arial"/>
          <w:lang w:val="el-GR"/>
        </w:rPr>
        <w:t>7</w:t>
      </w:r>
      <w:r>
        <w:rPr>
          <w:rFonts w:ascii="Arial" w:hAnsi="Arial" w:cs="Arial"/>
          <w:lang w:val="el-GR"/>
        </w:rPr>
        <w:t>: 49,</w:t>
      </w:r>
      <w:r w:rsidR="00500390">
        <w:rPr>
          <w:rFonts w:ascii="Arial" w:hAnsi="Arial" w:cs="Arial"/>
          <w:lang w:val="el-GR"/>
        </w:rPr>
        <w:t>8</w:t>
      </w:r>
      <w:r>
        <w:rPr>
          <w:rFonts w:ascii="Arial" w:hAnsi="Arial" w:cs="Arial"/>
          <w:lang w:val="el-GR"/>
        </w:rPr>
        <w:t xml:space="preserve">7%) </w:t>
      </w:r>
      <w:r w:rsidR="009944CE">
        <w:rPr>
          <w:rFonts w:ascii="Arial" w:hAnsi="Arial" w:cs="Arial"/>
          <w:lang w:val="el-GR"/>
        </w:rPr>
        <w:t xml:space="preserve"> </w:t>
      </w:r>
      <w:r w:rsidR="00500390">
        <w:rPr>
          <w:rFonts w:ascii="Arial" w:hAnsi="Arial" w:cs="Arial"/>
          <w:lang w:val="el-GR"/>
        </w:rPr>
        <w:t>την ποσότητα</w:t>
      </w:r>
      <w:r w:rsidR="009944CE">
        <w:rPr>
          <w:rFonts w:ascii="Arial" w:hAnsi="Arial" w:cs="Arial"/>
          <w:lang w:val="el-GR"/>
        </w:rPr>
        <w:t xml:space="preserve"> </w:t>
      </w:r>
      <w:r w:rsidR="00514ECA">
        <w:rPr>
          <w:rFonts w:ascii="Arial" w:hAnsi="Arial" w:cs="Arial"/>
          <w:lang w:val="el-GR"/>
        </w:rPr>
        <w:t>(201</w:t>
      </w:r>
      <w:r w:rsidR="00500390">
        <w:rPr>
          <w:rFonts w:ascii="Arial" w:hAnsi="Arial" w:cs="Arial"/>
          <w:lang w:val="el-GR"/>
        </w:rPr>
        <w:t>8</w:t>
      </w:r>
      <w:r w:rsidR="00514ECA">
        <w:rPr>
          <w:rFonts w:ascii="Arial" w:hAnsi="Arial" w:cs="Arial"/>
          <w:lang w:val="el-GR"/>
        </w:rPr>
        <w:t xml:space="preserve">: </w:t>
      </w:r>
      <w:r w:rsidR="00500390">
        <w:rPr>
          <w:rFonts w:ascii="Arial" w:hAnsi="Arial" w:cs="Arial"/>
          <w:lang w:val="el-GR"/>
        </w:rPr>
        <w:t>54,66</w:t>
      </w:r>
      <w:r w:rsidR="009944CE">
        <w:rPr>
          <w:rFonts w:ascii="Arial" w:hAnsi="Arial" w:cs="Arial"/>
          <w:lang w:val="el-GR"/>
        </w:rPr>
        <w:t xml:space="preserve">% </w:t>
      </w:r>
      <w:r w:rsidR="00514ECA">
        <w:rPr>
          <w:rFonts w:ascii="Arial" w:hAnsi="Arial" w:cs="Arial"/>
          <w:lang w:val="el-GR"/>
        </w:rPr>
        <w:t xml:space="preserve"> - </w:t>
      </w:r>
      <w:r w:rsidR="00500390">
        <w:rPr>
          <w:rFonts w:ascii="Arial" w:hAnsi="Arial" w:cs="Arial"/>
          <w:lang w:val="el-GR"/>
        </w:rPr>
        <w:t>2017: 47,96%</w:t>
      </w:r>
      <w:r w:rsidR="009944CE">
        <w:rPr>
          <w:rFonts w:ascii="Arial" w:hAnsi="Arial" w:cs="Arial"/>
          <w:lang w:val="el-GR"/>
        </w:rPr>
        <w:t xml:space="preserve">) </w:t>
      </w:r>
      <w:r>
        <w:rPr>
          <w:rFonts w:ascii="Arial" w:hAnsi="Arial" w:cs="Arial"/>
          <w:lang w:val="el-GR"/>
        </w:rPr>
        <w:t xml:space="preserve"> με μέσες τιμές 4,</w:t>
      </w:r>
      <w:r w:rsidR="00500390">
        <w:rPr>
          <w:rFonts w:ascii="Arial" w:hAnsi="Arial" w:cs="Arial"/>
          <w:lang w:val="el-GR"/>
        </w:rPr>
        <w:t>54</w:t>
      </w:r>
      <w:r>
        <w:rPr>
          <w:rFonts w:ascii="Arial" w:hAnsi="Arial" w:cs="Arial"/>
          <w:lang w:val="el-GR"/>
        </w:rPr>
        <w:t xml:space="preserve"> €/</w:t>
      </w:r>
      <w:r>
        <w:rPr>
          <w:rFonts w:ascii="Arial" w:hAnsi="Arial" w:cs="Arial"/>
          <w:lang w:val="en-US"/>
        </w:rPr>
        <w:t>kg</w:t>
      </w:r>
      <w:r w:rsidRPr="00461164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το</w:t>
      </w:r>
      <w:r w:rsidRPr="00461164">
        <w:rPr>
          <w:rFonts w:ascii="Arial" w:hAnsi="Arial" w:cs="Arial"/>
          <w:lang w:val="el-GR"/>
        </w:rPr>
        <w:t xml:space="preserve"> 201</w:t>
      </w:r>
      <w:r w:rsidR="00500390">
        <w:rPr>
          <w:rFonts w:ascii="Arial" w:hAnsi="Arial" w:cs="Arial"/>
          <w:lang w:val="el-GR"/>
        </w:rPr>
        <w:t>8</w:t>
      </w:r>
      <w:r w:rsidRPr="00461164">
        <w:rPr>
          <w:rFonts w:ascii="Arial" w:hAnsi="Arial" w:cs="Arial"/>
          <w:lang w:val="el-GR"/>
        </w:rPr>
        <w:t xml:space="preserve"> (201</w:t>
      </w:r>
      <w:r w:rsidR="00500390">
        <w:rPr>
          <w:rFonts w:ascii="Arial" w:hAnsi="Arial" w:cs="Arial"/>
          <w:lang w:val="el-GR"/>
        </w:rPr>
        <w:t>7</w:t>
      </w:r>
      <w:r>
        <w:rPr>
          <w:rFonts w:ascii="Arial" w:hAnsi="Arial" w:cs="Arial"/>
          <w:lang w:val="el-GR"/>
        </w:rPr>
        <w:t xml:space="preserve">: </w:t>
      </w:r>
      <w:r w:rsidRPr="00461164">
        <w:rPr>
          <w:rFonts w:ascii="Arial" w:hAnsi="Arial" w:cs="Arial"/>
          <w:lang w:val="el-GR"/>
        </w:rPr>
        <w:t xml:space="preserve"> 4</w:t>
      </w:r>
      <w:r>
        <w:rPr>
          <w:rFonts w:ascii="Arial" w:hAnsi="Arial" w:cs="Arial"/>
          <w:lang w:val="el-GR"/>
        </w:rPr>
        <w:t>,7</w:t>
      </w:r>
      <w:r w:rsidR="00500390">
        <w:rPr>
          <w:rFonts w:ascii="Arial" w:hAnsi="Arial" w:cs="Arial"/>
          <w:lang w:val="el-GR"/>
        </w:rPr>
        <w:t>6</w:t>
      </w:r>
      <w:r>
        <w:rPr>
          <w:rFonts w:ascii="Arial" w:hAnsi="Arial" w:cs="Arial"/>
          <w:lang w:val="el-GR"/>
        </w:rPr>
        <w:t xml:space="preserve"> €/</w:t>
      </w:r>
      <w:r>
        <w:rPr>
          <w:rFonts w:ascii="Arial" w:hAnsi="Arial" w:cs="Arial"/>
          <w:lang w:val="en-US"/>
        </w:rPr>
        <w:t>kg</w:t>
      </w:r>
      <w:r w:rsidRPr="00461164">
        <w:rPr>
          <w:rFonts w:ascii="Arial" w:hAnsi="Arial" w:cs="Arial"/>
          <w:lang w:val="el-GR"/>
        </w:rPr>
        <w:t>).</w:t>
      </w:r>
    </w:p>
    <w:p w:rsidR="00461164" w:rsidRDefault="008C1491" w:rsidP="00B4486D">
      <w:pPr>
        <w:spacing w:after="240" w:line="276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Δεύτεροι</w:t>
      </w:r>
      <w:r w:rsidR="00461164">
        <w:rPr>
          <w:rFonts w:ascii="Arial" w:hAnsi="Arial" w:cs="Arial"/>
          <w:lang w:val="el-GR"/>
        </w:rPr>
        <w:t xml:space="preserve"> ως προς την</w:t>
      </w:r>
      <w:r w:rsidR="00500390">
        <w:rPr>
          <w:rFonts w:ascii="Arial" w:hAnsi="Arial" w:cs="Arial"/>
          <w:lang w:val="el-GR"/>
        </w:rPr>
        <w:t xml:space="preserve"> συνολική</w:t>
      </w:r>
      <w:r w:rsidR="00461164">
        <w:rPr>
          <w:rFonts w:ascii="Arial" w:hAnsi="Arial" w:cs="Arial"/>
          <w:lang w:val="el-GR"/>
        </w:rPr>
        <w:t xml:space="preserve"> αξία</w:t>
      </w:r>
      <w:r w:rsidR="00500390">
        <w:rPr>
          <w:rFonts w:ascii="Arial" w:hAnsi="Arial" w:cs="Arial"/>
          <w:lang w:val="el-GR"/>
        </w:rPr>
        <w:t xml:space="preserve"> στον Καναδά</w:t>
      </w:r>
      <w:r w:rsidR="00461164">
        <w:rPr>
          <w:rFonts w:ascii="Arial" w:hAnsi="Arial" w:cs="Arial"/>
          <w:lang w:val="el-GR"/>
        </w:rPr>
        <w:t xml:space="preserve"> αλλά όχι φθηνότεροι όπως και στις ΗΠΑ (</w:t>
      </w:r>
      <w:r w:rsidR="00500390">
        <w:rPr>
          <w:rFonts w:ascii="Arial" w:hAnsi="Arial" w:cs="Arial"/>
          <w:lang w:val="el-GR"/>
        </w:rPr>
        <w:t xml:space="preserve">και </w:t>
      </w:r>
      <w:r w:rsidR="00461164">
        <w:rPr>
          <w:rFonts w:ascii="Arial" w:hAnsi="Arial" w:cs="Arial"/>
          <w:lang w:val="el-GR"/>
        </w:rPr>
        <w:t xml:space="preserve">σε αντίθεση με την γενική εικόνα) κατατάσσονται οι </w:t>
      </w:r>
      <w:r w:rsidR="00461164" w:rsidRPr="009944CE">
        <w:rPr>
          <w:rFonts w:ascii="Arial" w:hAnsi="Arial" w:cs="Arial"/>
          <w:b/>
          <w:i/>
          <w:lang w:val="el-GR"/>
        </w:rPr>
        <w:t>οίνοι με Π</w:t>
      </w:r>
      <w:r w:rsidRPr="009944CE">
        <w:rPr>
          <w:rFonts w:ascii="Arial" w:hAnsi="Arial" w:cs="Arial"/>
          <w:b/>
          <w:i/>
          <w:lang w:val="el-GR"/>
        </w:rPr>
        <w:t>.</w:t>
      </w:r>
      <w:r w:rsidR="00461164" w:rsidRPr="009944CE">
        <w:rPr>
          <w:rFonts w:ascii="Arial" w:hAnsi="Arial" w:cs="Arial"/>
          <w:b/>
          <w:i/>
          <w:lang w:val="el-GR"/>
        </w:rPr>
        <w:t>Ο.Π</w:t>
      </w:r>
      <w:r w:rsidR="00514ECA">
        <w:rPr>
          <w:rFonts w:ascii="Arial" w:hAnsi="Arial" w:cs="Arial"/>
          <w:lang w:val="el-GR"/>
        </w:rPr>
        <w:t xml:space="preserve"> </w:t>
      </w:r>
      <w:r w:rsidR="00500390">
        <w:rPr>
          <w:rFonts w:ascii="Arial" w:hAnsi="Arial" w:cs="Arial"/>
          <w:lang w:val="el-GR"/>
        </w:rPr>
        <w:t>με</w:t>
      </w:r>
      <w:r w:rsidR="00514ECA">
        <w:rPr>
          <w:rFonts w:ascii="Arial" w:hAnsi="Arial" w:cs="Arial"/>
          <w:lang w:val="el-GR"/>
        </w:rPr>
        <w:t xml:space="preserve"> ποσοστό 3</w:t>
      </w:r>
      <w:r w:rsidR="00F72694" w:rsidRPr="00F72694">
        <w:rPr>
          <w:rFonts w:ascii="Arial" w:hAnsi="Arial" w:cs="Arial"/>
          <w:lang w:val="el-GR"/>
        </w:rPr>
        <w:t>7</w:t>
      </w:r>
      <w:r w:rsidR="00514ECA">
        <w:rPr>
          <w:rFonts w:ascii="Arial" w:hAnsi="Arial" w:cs="Arial"/>
          <w:lang w:val="el-GR"/>
        </w:rPr>
        <w:t>,</w:t>
      </w:r>
      <w:r w:rsidR="00F72694" w:rsidRPr="00F72694">
        <w:rPr>
          <w:rFonts w:ascii="Arial" w:hAnsi="Arial" w:cs="Arial"/>
          <w:lang w:val="el-GR"/>
        </w:rPr>
        <w:t>20</w:t>
      </w:r>
      <w:r w:rsidR="00514ECA">
        <w:rPr>
          <w:rFonts w:ascii="Arial" w:hAnsi="Arial" w:cs="Arial"/>
          <w:lang w:val="el-GR"/>
        </w:rPr>
        <w:t>%</w:t>
      </w:r>
      <w:r w:rsidR="00F72694">
        <w:rPr>
          <w:rFonts w:ascii="Arial" w:hAnsi="Arial" w:cs="Arial"/>
          <w:lang w:val="el-GR"/>
        </w:rPr>
        <w:t xml:space="preserve"> σε σχέση με τις συνολικές εξαγωγές προς Καναδά</w:t>
      </w:r>
      <w:r w:rsidR="00514ECA">
        <w:rPr>
          <w:rFonts w:ascii="Arial" w:hAnsi="Arial" w:cs="Arial"/>
          <w:lang w:val="el-GR"/>
        </w:rPr>
        <w:t xml:space="preserve"> (</w:t>
      </w:r>
      <w:r w:rsidR="00461164">
        <w:rPr>
          <w:rFonts w:ascii="Arial" w:hAnsi="Arial" w:cs="Arial"/>
          <w:lang w:val="el-GR"/>
        </w:rPr>
        <w:t>201</w:t>
      </w:r>
      <w:r w:rsidR="00F72694" w:rsidRPr="00F72694">
        <w:rPr>
          <w:rFonts w:ascii="Arial" w:hAnsi="Arial" w:cs="Arial"/>
          <w:lang w:val="el-GR"/>
        </w:rPr>
        <w:t>7</w:t>
      </w:r>
      <w:r w:rsidR="00461164">
        <w:rPr>
          <w:rFonts w:ascii="Arial" w:hAnsi="Arial" w:cs="Arial"/>
          <w:lang w:val="el-GR"/>
        </w:rPr>
        <w:t xml:space="preserve">: </w:t>
      </w:r>
      <w:r w:rsidR="00F72694">
        <w:rPr>
          <w:rFonts w:ascii="Arial" w:hAnsi="Arial" w:cs="Arial"/>
          <w:lang w:val="el-GR"/>
        </w:rPr>
        <w:t>39,95</w:t>
      </w:r>
      <w:r w:rsidR="00461164">
        <w:rPr>
          <w:rFonts w:ascii="Arial" w:hAnsi="Arial" w:cs="Arial"/>
          <w:lang w:val="el-GR"/>
        </w:rPr>
        <w:t>%)</w:t>
      </w:r>
      <w:r w:rsidR="009944CE">
        <w:rPr>
          <w:rFonts w:ascii="Arial" w:hAnsi="Arial" w:cs="Arial"/>
          <w:lang w:val="el-GR"/>
        </w:rPr>
        <w:t xml:space="preserve">, </w:t>
      </w:r>
      <w:r w:rsidR="00B2416D">
        <w:rPr>
          <w:rFonts w:ascii="Arial" w:hAnsi="Arial" w:cs="Arial"/>
          <w:lang w:val="el-GR"/>
        </w:rPr>
        <w:t xml:space="preserve">με </w:t>
      </w:r>
      <w:r w:rsidR="00F72694">
        <w:rPr>
          <w:rFonts w:ascii="Arial" w:hAnsi="Arial" w:cs="Arial"/>
          <w:lang w:val="el-GR"/>
        </w:rPr>
        <w:t>ποσότητες</w:t>
      </w:r>
      <w:r w:rsidR="007E054A">
        <w:rPr>
          <w:rFonts w:ascii="Arial" w:hAnsi="Arial" w:cs="Arial"/>
          <w:lang w:val="el-GR"/>
        </w:rPr>
        <w:t xml:space="preserve"> ως ποσοστό</w:t>
      </w:r>
      <w:r w:rsidR="00F72694">
        <w:rPr>
          <w:rFonts w:ascii="Arial" w:hAnsi="Arial" w:cs="Arial"/>
          <w:lang w:val="el-GR"/>
        </w:rPr>
        <w:t xml:space="preserve"> επί</w:t>
      </w:r>
      <w:r w:rsidR="007E054A">
        <w:rPr>
          <w:rFonts w:ascii="Arial" w:hAnsi="Arial" w:cs="Arial"/>
          <w:lang w:val="el-GR"/>
        </w:rPr>
        <w:t xml:space="preserve"> του</w:t>
      </w:r>
      <w:r w:rsidR="00F72694">
        <w:rPr>
          <w:rFonts w:ascii="Arial" w:hAnsi="Arial" w:cs="Arial"/>
          <w:lang w:val="el-GR"/>
        </w:rPr>
        <w:t xml:space="preserve"> συνόλου εξαγωγών στον Καναδά</w:t>
      </w:r>
      <w:r w:rsidR="009944CE">
        <w:rPr>
          <w:rFonts w:ascii="Arial" w:hAnsi="Arial" w:cs="Arial"/>
          <w:lang w:val="el-GR"/>
        </w:rPr>
        <w:t>: 201</w:t>
      </w:r>
      <w:r w:rsidR="00F72694">
        <w:rPr>
          <w:rFonts w:ascii="Arial" w:hAnsi="Arial" w:cs="Arial"/>
          <w:lang w:val="el-GR"/>
        </w:rPr>
        <w:t>8</w:t>
      </w:r>
      <w:r w:rsidR="009944CE">
        <w:rPr>
          <w:rFonts w:ascii="Arial" w:hAnsi="Arial" w:cs="Arial"/>
          <w:lang w:val="el-GR"/>
        </w:rPr>
        <w:t>/3</w:t>
      </w:r>
      <w:r w:rsidR="00F72694">
        <w:rPr>
          <w:rFonts w:ascii="Arial" w:hAnsi="Arial" w:cs="Arial"/>
          <w:lang w:val="el-GR"/>
        </w:rPr>
        <w:t>1</w:t>
      </w:r>
      <w:r w:rsidR="009944CE">
        <w:rPr>
          <w:rFonts w:ascii="Arial" w:hAnsi="Arial" w:cs="Arial"/>
          <w:lang w:val="el-GR"/>
        </w:rPr>
        <w:t>,</w:t>
      </w:r>
      <w:r w:rsidR="00F72694">
        <w:rPr>
          <w:rFonts w:ascii="Arial" w:hAnsi="Arial" w:cs="Arial"/>
          <w:lang w:val="el-GR"/>
        </w:rPr>
        <w:t>54</w:t>
      </w:r>
      <w:r w:rsidR="009944CE">
        <w:rPr>
          <w:rFonts w:ascii="Arial" w:hAnsi="Arial" w:cs="Arial"/>
          <w:lang w:val="el-GR"/>
        </w:rPr>
        <w:t xml:space="preserve">% - </w:t>
      </w:r>
      <w:r w:rsidR="00F72694">
        <w:rPr>
          <w:rFonts w:ascii="Arial" w:hAnsi="Arial" w:cs="Arial"/>
          <w:lang w:val="el-GR"/>
        </w:rPr>
        <w:t>2017/35,17%</w:t>
      </w:r>
      <w:r w:rsidR="009944CE">
        <w:rPr>
          <w:rFonts w:ascii="Arial" w:hAnsi="Arial" w:cs="Arial"/>
          <w:lang w:val="el-GR"/>
        </w:rPr>
        <w:t xml:space="preserve"> </w:t>
      </w:r>
      <w:r w:rsidR="00461164">
        <w:rPr>
          <w:rFonts w:ascii="Arial" w:hAnsi="Arial" w:cs="Arial"/>
          <w:lang w:val="el-GR"/>
        </w:rPr>
        <w:t xml:space="preserve"> και μέσες τιμές τα 5,</w:t>
      </w:r>
      <w:r w:rsidR="00F72694">
        <w:rPr>
          <w:rFonts w:ascii="Arial" w:hAnsi="Arial" w:cs="Arial"/>
          <w:lang w:val="el-GR"/>
        </w:rPr>
        <w:t>51</w:t>
      </w:r>
      <w:r w:rsidR="00461164">
        <w:rPr>
          <w:rFonts w:ascii="Arial" w:hAnsi="Arial" w:cs="Arial"/>
          <w:lang w:val="el-GR"/>
        </w:rPr>
        <w:t xml:space="preserve"> €/</w:t>
      </w:r>
      <w:r w:rsidR="00461164">
        <w:rPr>
          <w:rFonts w:ascii="Arial" w:hAnsi="Arial" w:cs="Arial"/>
          <w:lang w:val="en-US"/>
        </w:rPr>
        <w:t>kg</w:t>
      </w:r>
      <w:r w:rsidR="00461164">
        <w:rPr>
          <w:rFonts w:ascii="Arial" w:hAnsi="Arial" w:cs="Arial"/>
          <w:lang w:val="el-GR"/>
        </w:rPr>
        <w:t xml:space="preserve"> το 201</w:t>
      </w:r>
      <w:r w:rsidR="00F72694">
        <w:rPr>
          <w:rFonts w:ascii="Arial" w:hAnsi="Arial" w:cs="Arial"/>
          <w:lang w:val="el-GR"/>
        </w:rPr>
        <w:t>8</w:t>
      </w:r>
      <w:r w:rsidR="00461164">
        <w:rPr>
          <w:rFonts w:ascii="Arial" w:hAnsi="Arial" w:cs="Arial"/>
          <w:lang w:val="el-GR"/>
        </w:rPr>
        <w:t xml:space="preserve"> (201</w:t>
      </w:r>
      <w:r w:rsidR="00F72694">
        <w:rPr>
          <w:rFonts w:ascii="Arial" w:hAnsi="Arial" w:cs="Arial"/>
          <w:lang w:val="el-GR"/>
        </w:rPr>
        <w:t>7</w:t>
      </w:r>
      <w:r w:rsidR="00461164">
        <w:rPr>
          <w:rFonts w:ascii="Arial" w:hAnsi="Arial" w:cs="Arial"/>
          <w:lang w:val="el-GR"/>
        </w:rPr>
        <w:t xml:space="preserve">: </w:t>
      </w:r>
      <w:r w:rsidR="00F72694">
        <w:rPr>
          <w:rFonts w:ascii="Arial" w:hAnsi="Arial" w:cs="Arial"/>
          <w:lang w:val="el-GR"/>
        </w:rPr>
        <w:t>5,20 €/</w:t>
      </w:r>
      <w:r w:rsidR="00F72694">
        <w:rPr>
          <w:rFonts w:ascii="Arial" w:hAnsi="Arial" w:cs="Arial"/>
          <w:lang w:val="en-US"/>
        </w:rPr>
        <w:t>kg</w:t>
      </w:r>
      <w:r>
        <w:rPr>
          <w:rFonts w:ascii="Arial" w:hAnsi="Arial" w:cs="Arial"/>
          <w:lang w:val="el-GR"/>
        </w:rPr>
        <w:t>)</w:t>
      </w:r>
      <w:r w:rsidR="00461164">
        <w:rPr>
          <w:rFonts w:ascii="Arial" w:hAnsi="Arial" w:cs="Arial"/>
          <w:lang w:val="el-GR"/>
        </w:rPr>
        <w:t>.</w:t>
      </w:r>
    </w:p>
    <w:p w:rsidR="00E251E7" w:rsidRDefault="00461164" w:rsidP="00500390">
      <w:pPr>
        <w:spacing w:after="240" w:line="276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Οι άλλες δύο κατηγορίες οίνων δηλαδή </w:t>
      </w:r>
      <w:r w:rsidRPr="009944CE">
        <w:rPr>
          <w:rFonts w:ascii="Arial" w:hAnsi="Arial" w:cs="Arial"/>
          <w:b/>
          <w:i/>
          <w:lang w:val="el-GR"/>
        </w:rPr>
        <w:t xml:space="preserve">οι </w:t>
      </w:r>
      <w:proofErr w:type="spellStart"/>
      <w:r w:rsidRPr="009944CE">
        <w:rPr>
          <w:rFonts w:ascii="Arial" w:hAnsi="Arial" w:cs="Arial"/>
          <w:b/>
          <w:i/>
          <w:lang w:val="el-GR"/>
        </w:rPr>
        <w:t>ποικιλιακοί</w:t>
      </w:r>
      <w:proofErr w:type="spellEnd"/>
      <w:r>
        <w:rPr>
          <w:rFonts w:ascii="Arial" w:hAnsi="Arial" w:cs="Arial"/>
          <w:lang w:val="el-GR"/>
        </w:rPr>
        <w:t xml:space="preserve"> και οι «</w:t>
      </w:r>
      <w:r w:rsidR="008C1491" w:rsidRPr="009944CE">
        <w:rPr>
          <w:rFonts w:ascii="Arial" w:hAnsi="Arial" w:cs="Arial"/>
          <w:b/>
          <w:i/>
          <w:lang w:val="el-GR"/>
        </w:rPr>
        <w:t>άλλοι</w:t>
      </w:r>
      <w:r w:rsidRPr="009944CE">
        <w:rPr>
          <w:rFonts w:ascii="Arial" w:hAnsi="Arial" w:cs="Arial"/>
          <w:b/>
          <w:i/>
          <w:lang w:val="el-GR"/>
        </w:rPr>
        <w:t xml:space="preserve"> οίνοι</w:t>
      </w:r>
      <w:r>
        <w:rPr>
          <w:rFonts w:ascii="Arial" w:hAnsi="Arial" w:cs="Arial"/>
          <w:lang w:val="el-GR"/>
        </w:rPr>
        <w:t xml:space="preserve">» δεν παρουσιάζουν ιδιαίτερες επιδόσεις. </w:t>
      </w:r>
    </w:p>
    <w:p w:rsidR="00D651C4" w:rsidRPr="00500390" w:rsidRDefault="00E251E7" w:rsidP="00500390">
      <w:pPr>
        <w:spacing w:after="240" w:line="276" w:lineRule="auto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Γενικότερο συμπέρασμα αποτελεί το ότι στις χώρες της Β. Αμερικής (ΗΠΑ και Καναδά) το ελληνικό κρασί έχει σταθεροποιήσει τις ανοδικές επιδόσεις του, </w:t>
      </w:r>
      <w:r w:rsidR="007E054A">
        <w:rPr>
          <w:rFonts w:ascii="Arial" w:hAnsi="Arial" w:cs="Arial"/>
          <w:lang w:val="el-GR"/>
        </w:rPr>
        <w:t>ενώ στόχος είναι προφανές ότι πρέπει να αποτελέσει για τις επόμενες χρονιές</w:t>
      </w:r>
      <w:r>
        <w:rPr>
          <w:rFonts w:ascii="Arial" w:hAnsi="Arial" w:cs="Arial"/>
          <w:lang w:val="el-GR"/>
        </w:rPr>
        <w:t xml:space="preserve"> η περαιτέρω αύξηση του μεριδίου του στις αγορές</w:t>
      </w:r>
      <w:r w:rsidR="007E054A">
        <w:rPr>
          <w:rFonts w:ascii="Arial" w:hAnsi="Arial" w:cs="Arial"/>
          <w:lang w:val="el-GR"/>
        </w:rPr>
        <w:t xml:space="preserve"> αυτές</w:t>
      </w:r>
      <w:r>
        <w:rPr>
          <w:rFonts w:ascii="Arial" w:hAnsi="Arial" w:cs="Arial"/>
          <w:lang w:val="el-GR"/>
        </w:rPr>
        <w:t>, που είναι οι πλέον αναπτυσσόμενες παγκόσμια.</w:t>
      </w:r>
      <w:r w:rsidR="00461164">
        <w:rPr>
          <w:rFonts w:ascii="Arial" w:hAnsi="Arial" w:cs="Arial"/>
          <w:lang w:val="el-GR"/>
        </w:rPr>
        <w:t xml:space="preserve"> </w:t>
      </w:r>
      <w:r w:rsidR="00212E24">
        <w:rPr>
          <w:rFonts w:ascii="Arial" w:hAnsi="Arial" w:cs="Arial"/>
          <w:lang w:val="el-GR"/>
        </w:rPr>
        <w:t xml:space="preserve"> </w:t>
      </w:r>
    </w:p>
    <w:sectPr w:rsidR="00D651C4" w:rsidRPr="00500390" w:rsidSect="00EB6121">
      <w:headerReference w:type="default" r:id="rId12"/>
      <w:pgSz w:w="11900" w:h="16840"/>
      <w:pgMar w:top="284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5E4" w:rsidRDefault="00E235E4" w:rsidP="00EB6121">
      <w:r>
        <w:separator/>
      </w:r>
    </w:p>
  </w:endnote>
  <w:endnote w:type="continuationSeparator" w:id="0">
    <w:p w:rsidR="00E235E4" w:rsidRDefault="00E235E4" w:rsidP="00EB6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5E4" w:rsidRDefault="00E235E4" w:rsidP="00EB6121">
      <w:r>
        <w:separator/>
      </w:r>
    </w:p>
  </w:footnote>
  <w:footnote w:type="continuationSeparator" w:id="0">
    <w:p w:rsidR="00E235E4" w:rsidRDefault="00E235E4" w:rsidP="00EB6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894" w:rsidRPr="00EB6121" w:rsidRDefault="00224894" w:rsidP="00EB6121">
    <w:pPr>
      <w:pStyle w:val="a4"/>
      <w:rPr>
        <w:b/>
        <w:i/>
        <w:lang w:val="el-GR"/>
      </w:rPr>
    </w:pPr>
    <w:r w:rsidRPr="00EB6121">
      <w:rPr>
        <w:b/>
        <w:i/>
        <w:color w:val="993300"/>
        <w:lang w:val="el-GR"/>
      </w:rPr>
      <w:t>ΚΛΑΔΙΚΟΣ ΕΘΝΙΚΟΣ ΑΓΡΟΤΙΚΟΣ ΣΥΝΕΤ</w:t>
    </w:r>
    <w:r w:rsidRPr="00EB6121">
      <w:rPr>
        <w:b/>
        <w:i/>
        <w:color w:val="993300"/>
        <w:lang w:val="en-US"/>
      </w:rPr>
      <w:t>A</w:t>
    </w:r>
    <w:r w:rsidRPr="00EB6121">
      <w:rPr>
        <w:b/>
        <w:i/>
        <w:color w:val="993300"/>
        <w:lang w:val="el-GR"/>
      </w:rPr>
      <w:t>ΙΡΙΣΜΟΣ  ΑΜΠΕΛΟΟΙΝΙΚΩΝ ΠΡΟΪΟΝΤΩΝ</w:t>
    </w:r>
  </w:p>
  <w:p w:rsidR="00224894" w:rsidRPr="00EB6121" w:rsidRDefault="00224894" w:rsidP="00EB6121">
    <w:pPr>
      <w:pStyle w:val="a4"/>
      <w:rPr>
        <w:lang w:val="el-G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3D10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621"/>
    <w:rsid w:val="000E375F"/>
    <w:rsid w:val="0013446A"/>
    <w:rsid w:val="00156F10"/>
    <w:rsid w:val="001B6270"/>
    <w:rsid w:val="001B6A70"/>
    <w:rsid w:val="00212E24"/>
    <w:rsid w:val="00217E91"/>
    <w:rsid w:val="00224894"/>
    <w:rsid w:val="00246C8B"/>
    <w:rsid w:val="00266C62"/>
    <w:rsid w:val="002E205F"/>
    <w:rsid w:val="00312712"/>
    <w:rsid w:val="00314EA7"/>
    <w:rsid w:val="003215C5"/>
    <w:rsid w:val="0032711D"/>
    <w:rsid w:val="00354E65"/>
    <w:rsid w:val="003F6803"/>
    <w:rsid w:val="00461164"/>
    <w:rsid w:val="004835A1"/>
    <w:rsid w:val="00484C47"/>
    <w:rsid w:val="00497D1E"/>
    <w:rsid w:val="00500390"/>
    <w:rsid w:val="0050203E"/>
    <w:rsid w:val="0050703A"/>
    <w:rsid w:val="00514ECA"/>
    <w:rsid w:val="00515659"/>
    <w:rsid w:val="00520CFB"/>
    <w:rsid w:val="005574BF"/>
    <w:rsid w:val="00561D3E"/>
    <w:rsid w:val="00571B97"/>
    <w:rsid w:val="00582743"/>
    <w:rsid w:val="00591C01"/>
    <w:rsid w:val="005A787D"/>
    <w:rsid w:val="005D79EE"/>
    <w:rsid w:val="005F102A"/>
    <w:rsid w:val="00615FDA"/>
    <w:rsid w:val="006277EA"/>
    <w:rsid w:val="006A4439"/>
    <w:rsid w:val="006A63C5"/>
    <w:rsid w:val="00737E0F"/>
    <w:rsid w:val="00794756"/>
    <w:rsid w:val="007B2168"/>
    <w:rsid w:val="007E054A"/>
    <w:rsid w:val="00810342"/>
    <w:rsid w:val="008353C1"/>
    <w:rsid w:val="008C1491"/>
    <w:rsid w:val="008F7707"/>
    <w:rsid w:val="00930E5A"/>
    <w:rsid w:val="009555B1"/>
    <w:rsid w:val="00970E04"/>
    <w:rsid w:val="00976E0D"/>
    <w:rsid w:val="009944CE"/>
    <w:rsid w:val="00995729"/>
    <w:rsid w:val="009A32B2"/>
    <w:rsid w:val="009A5040"/>
    <w:rsid w:val="009A5631"/>
    <w:rsid w:val="009C21EA"/>
    <w:rsid w:val="009F2441"/>
    <w:rsid w:val="009F3036"/>
    <w:rsid w:val="00A077E7"/>
    <w:rsid w:val="00A52667"/>
    <w:rsid w:val="00A64223"/>
    <w:rsid w:val="00A706D2"/>
    <w:rsid w:val="00A83EA2"/>
    <w:rsid w:val="00AD593E"/>
    <w:rsid w:val="00B2416D"/>
    <w:rsid w:val="00B4486D"/>
    <w:rsid w:val="00B47A2E"/>
    <w:rsid w:val="00B60891"/>
    <w:rsid w:val="00C81621"/>
    <w:rsid w:val="00C97264"/>
    <w:rsid w:val="00CF2D85"/>
    <w:rsid w:val="00D216A9"/>
    <w:rsid w:val="00D651C4"/>
    <w:rsid w:val="00D81D8F"/>
    <w:rsid w:val="00D94D04"/>
    <w:rsid w:val="00DD055D"/>
    <w:rsid w:val="00DF698A"/>
    <w:rsid w:val="00E05D60"/>
    <w:rsid w:val="00E10BFE"/>
    <w:rsid w:val="00E235E4"/>
    <w:rsid w:val="00E251E7"/>
    <w:rsid w:val="00E32A8F"/>
    <w:rsid w:val="00E739AC"/>
    <w:rsid w:val="00E85F28"/>
    <w:rsid w:val="00EB6121"/>
    <w:rsid w:val="00EC2B27"/>
    <w:rsid w:val="00EF1031"/>
    <w:rsid w:val="00F16591"/>
    <w:rsid w:val="00F3754D"/>
    <w:rsid w:val="00F43A4A"/>
    <w:rsid w:val="00F6278D"/>
    <w:rsid w:val="00F72694"/>
    <w:rsid w:val="00F91F47"/>
    <w:rsid w:val="00FE5999"/>
    <w:rsid w:val="00FF0C31"/>
    <w:rsid w:val="00FF3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21"/>
  </w:style>
  <w:style w:type="paragraph" w:styleId="1">
    <w:name w:val="heading 1"/>
    <w:basedOn w:val="a"/>
    <w:next w:val="a"/>
    <w:link w:val="1Char"/>
    <w:qFormat/>
    <w:rsid w:val="00520CFB"/>
    <w:pPr>
      <w:keepNext/>
      <w:outlineLvl w:val="0"/>
    </w:pPr>
    <w:rPr>
      <w:rFonts w:ascii="Arial" w:eastAsia="Times New Roman" w:hAnsi="Arial" w:cs="Arial"/>
      <w:b/>
      <w:bCs/>
      <w:szCs w:val="20"/>
      <w:lang w:val="el-GR" w:eastAsia="el-GR"/>
    </w:rPr>
  </w:style>
  <w:style w:type="paragraph" w:styleId="2">
    <w:name w:val="heading 2"/>
    <w:basedOn w:val="a"/>
    <w:next w:val="a"/>
    <w:link w:val="2Char"/>
    <w:qFormat/>
    <w:rsid w:val="00520CFB"/>
    <w:pPr>
      <w:keepNext/>
      <w:jc w:val="right"/>
      <w:outlineLvl w:val="1"/>
    </w:pPr>
    <w:rPr>
      <w:rFonts w:ascii="Arial" w:eastAsia="Times New Roman" w:hAnsi="Arial" w:cs="Times New Roman"/>
      <w:b/>
      <w:bCs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Style1">
    <w:name w:val="Style1"/>
    <w:uiPriority w:val="99"/>
    <w:rsid w:val="00E05D60"/>
    <w:pPr>
      <w:numPr>
        <w:numId w:val="1"/>
      </w:numPr>
    </w:pPr>
  </w:style>
  <w:style w:type="paragraph" w:styleId="a3">
    <w:name w:val="Balloon Text"/>
    <w:basedOn w:val="a"/>
    <w:link w:val="Char"/>
    <w:uiPriority w:val="99"/>
    <w:semiHidden/>
    <w:unhideWhenUsed/>
    <w:rsid w:val="00976E0D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76E0D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rsid w:val="00520CFB"/>
    <w:rPr>
      <w:rFonts w:ascii="Arial" w:eastAsia="Times New Roman" w:hAnsi="Arial" w:cs="Arial"/>
      <w:b/>
      <w:bCs/>
      <w:szCs w:val="20"/>
      <w:lang w:val="el-GR" w:eastAsia="el-GR"/>
    </w:rPr>
  </w:style>
  <w:style w:type="character" w:customStyle="1" w:styleId="2Char">
    <w:name w:val="Επικεφαλίδα 2 Char"/>
    <w:basedOn w:val="a0"/>
    <w:link w:val="2"/>
    <w:rsid w:val="00520CFB"/>
    <w:rPr>
      <w:rFonts w:ascii="Arial" w:eastAsia="Times New Roman" w:hAnsi="Arial" w:cs="Times New Roman"/>
      <w:b/>
      <w:bCs/>
      <w:szCs w:val="20"/>
      <w:lang w:val="el-GR" w:eastAsia="el-GR"/>
    </w:rPr>
  </w:style>
  <w:style w:type="character" w:styleId="-">
    <w:name w:val="Hyperlink"/>
    <w:rsid w:val="00520CFB"/>
    <w:rPr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EB6121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EB6121"/>
  </w:style>
  <w:style w:type="paragraph" w:styleId="a5">
    <w:name w:val="footer"/>
    <w:basedOn w:val="a"/>
    <w:link w:val="Char1"/>
    <w:uiPriority w:val="99"/>
    <w:semiHidden/>
    <w:unhideWhenUsed/>
    <w:rsid w:val="00EB6121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semiHidden/>
    <w:rsid w:val="00EB61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1EBA6-D986-438F-9DE0-82915E07F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1307</Words>
  <Characters>7061</Characters>
  <Application>Microsoft Office Word</Application>
  <DocSecurity>0</DocSecurity>
  <Lines>58</Lines>
  <Paragraphs>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ΕΛΕΝΗ ΠΡΙΤΣΙΒΕΛΗ</dc:creator>
  <cp:lastModifiedBy>User</cp:lastModifiedBy>
  <cp:revision>18</cp:revision>
  <cp:lastPrinted>2018-05-24T08:13:00Z</cp:lastPrinted>
  <dcterms:created xsi:type="dcterms:W3CDTF">2019-05-08T09:47:00Z</dcterms:created>
  <dcterms:modified xsi:type="dcterms:W3CDTF">2019-05-13T07:33:00Z</dcterms:modified>
</cp:coreProperties>
</file>